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57459F" w:rsidTr="00F81AE4">
        <w:trPr>
          <w:trHeight w:val="4253"/>
          <w:jc w:val="center"/>
        </w:trPr>
        <w:tc>
          <w:tcPr>
            <w:tcW w:w="8993" w:type="dxa"/>
            <w:vAlign w:val="center"/>
            <w:hideMark/>
          </w:tcPr>
          <w:p w:rsidR="0057459F" w:rsidRPr="00F81AE4" w:rsidRDefault="0057459F" w:rsidP="001F7579">
            <w:pPr>
              <w:snapToGrid w:val="0"/>
              <w:jc w:val="center"/>
              <w:rPr>
                <w:rFonts w:ascii="方正小标宋简体" w:eastAsia="方正小标宋简体" w:hAnsi="宋体"/>
                <w:bCs/>
                <w:spacing w:val="-64"/>
                <w:w w:val="66"/>
                <w:kern w:val="0"/>
                <w:sz w:val="84"/>
                <w:szCs w:val="84"/>
              </w:rPr>
            </w:pPr>
            <w:r w:rsidRPr="00F81AE4">
              <w:rPr>
                <w:rFonts w:ascii="方正小标宋简体" w:eastAsia="方正小标宋简体" w:hAnsi="宋体" w:hint="eastAsia"/>
                <w:color w:val="FF0000"/>
                <w:spacing w:val="3"/>
                <w:w w:val="86"/>
                <w:kern w:val="0"/>
                <w:sz w:val="84"/>
                <w:szCs w:val="84"/>
                <w:fitText w:val="8697" w:id="1432531968"/>
              </w:rPr>
              <w:t>共青团南京邮电大学委员</w:t>
            </w:r>
            <w:r w:rsidRPr="00F81AE4">
              <w:rPr>
                <w:rFonts w:ascii="方正小标宋简体" w:eastAsia="方正小标宋简体" w:hAnsi="宋体" w:hint="eastAsia"/>
                <w:color w:val="FF0000"/>
                <w:spacing w:val="-15"/>
                <w:w w:val="86"/>
                <w:kern w:val="0"/>
                <w:sz w:val="84"/>
                <w:szCs w:val="84"/>
                <w:fitText w:val="8697" w:id="1432531968"/>
              </w:rPr>
              <w:t>会</w:t>
            </w:r>
          </w:p>
        </w:tc>
      </w:tr>
      <w:tr w:rsidR="0057459F" w:rsidTr="001F7579">
        <w:trPr>
          <w:trHeight w:val="1099"/>
          <w:jc w:val="center"/>
        </w:trPr>
        <w:tc>
          <w:tcPr>
            <w:tcW w:w="8993" w:type="dxa"/>
            <w:hideMark/>
          </w:tcPr>
          <w:p w:rsidR="0057459F" w:rsidRPr="008971C8" w:rsidRDefault="0057459F" w:rsidP="001F7579">
            <w:pPr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 w:rsidRPr="008C0933">
              <w:rPr>
                <w:rFonts w:ascii="仿宋_GB2312" w:eastAsia="仿宋_GB2312" w:hint="eastAsia"/>
                <w:sz w:val="32"/>
              </w:rPr>
              <w:t>校团发</w:t>
            </w:r>
            <w:proofErr w:type="gramEnd"/>
            <w:r w:rsidRPr="008C0933">
              <w:rPr>
                <w:rFonts w:ascii="仿宋_GB2312" w:eastAsia="仿宋_GB2312" w:hint="eastAsia"/>
                <w:sz w:val="32"/>
              </w:rPr>
              <w:t>〔</w:t>
            </w:r>
            <w:r w:rsidR="00A756E1" w:rsidRPr="008C0933">
              <w:rPr>
                <w:rFonts w:ascii="仿宋_GB2312" w:eastAsia="仿宋_GB2312"/>
                <w:sz w:val="32"/>
              </w:rPr>
              <w:t>201</w:t>
            </w:r>
            <w:r w:rsidR="00001DAF" w:rsidRPr="008C0933">
              <w:rPr>
                <w:rFonts w:ascii="仿宋_GB2312" w:eastAsia="仿宋_GB2312"/>
                <w:sz w:val="32"/>
              </w:rPr>
              <w:t>8</w:t>
            </w:r>
            <w:r w:rsidRPr="008C0933">
              <w:rPr>
                <w:rFonts w:ascii="仿宋_GB2312" w:eastAsia="仿宋_GB2312" w:hint="eastAsia"/>
                <w:sz w:val="32"/>
              </w:rPr>
              <w:t>〕</w:t>
            </w:r>
            <w:r w:rsidR="008C0933">
              <w:rPr>
                <w:rFonts w:ascii="仿宋_GB2312" w:eastAsia="仿宋_GB2312"/>
                <w:sz w:val="32"/>
              </w:rPr>
              <w:t>10</w:t>
            </w:r>
            <w:r w:rsidRPr="008C0933">
              <w:rPr>
                <w:rFonts w:ascii="仿宋_GB2312" w:eastAsia="仿宋_GB2312" w:hint="eastAsia"/>
                <w:sz w:val="32"/>
              </w:rPr>
              <w:t>号</w:t>
            </w:r>
          </w:p>
          <w:p w:rsidR="0057459F" w:rsidRPr="008971C8" w:rsidRDefault="0080372C" w:rsidP="001F7579">
            <w:pPr>
              <w:spacing w:line="330" w:lineRule="exact"/>
              <w:jc w:val="center"/>
              <w:rPr>
                <w:rFonts w:ascii="仿宋_GB2312" w:eastAsia="仿宋_GB2312"/>
                <w:color w:val="FF0000"/>
                <w:sz w:val="32"/>
              </w:rPr>
            </w:pPr>
            <w:r>
              <w:rPr>
                <w:rFonts w:ascii="仿宋_GB2312" w:eastAsia="仿宋_GB2312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92710</wp:posOffset>
                      </wp:positionV>
                      <wp:extent cx="2519680" cy="0"/>
                      <wp:effectExtent l="0" t="0" r="33020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F23A3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7.3pt" to="435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1oLwIAADQEAAAOAAAAZHJzL2Uyb0RvYy54bWysU8GO0zAQvSPxD1bu3SRttr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" strokecolor="red" strokeweight="2pt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93345</wp:posOffset>
                      </wp:positionV>
                      <wp:extent cx="2519680" cy="0"/>
                      <wp:effectExtent l="0" t="0" r="3302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5BF88" id="直接连接符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35pt" to="19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" strokecolor="red" strokeweight="2pt"/>
                  </w:pict>
                </mc:Fallback>
              </mc:AlternateContent>
            </w:r>
            <w:r w:rsidR="0057459F" w:rsidRPr="008971C8">
              <w:rPr>
                <w:rFonts w:ascii="仿宋_GB2312" w:eastAsia="仿宋_GB2312" w:hint="eastAsia"/>
                <w:color w:val="FF0000"/>
                <w:sz w:val="32"/>
              </w:rPr>
              <w:t>★</w:t>
            </w:r>
          </w:p>
        </w:tc>
      </w:tr>
    </w:tbl>
    <w:p w:rsidR="003C63EA" w:rsidRPr="00001DAF" w:rsidRDefault="0028376C" w:rsidP="003C63EA">
      <w:pPr>
        <w:pStyle w:val="1"/>
        <w:spacing w:before="1080" w:after="0" w:line="520" w:lineRule="exact"/>
        <w:jc w:val="center"/>
        <w:rPr>
          <w:rFonts w:ascii="黑体" w:eastAsia="黑体" w:hAnsi="黑体"/>
          <w:b w:val="0"/>
        </w:rPr>
      </w:pPr>
      <w:r w:rsidRPr="00001DAF">
        <w:rPr>
          <w:rFonts w:ascii="黑体" w:eastAsia="黑体" w:hAnsi="黑体" w:hint="eastAsia"/>
          <w:b w:val="0"/>
        </w:rPr>
        <w:t>关于表彰</w:t>
      </w:r>
      <w:r w:rsidR="00A756E1" w:rsidRPr="00001DAF">
        <w:rPr>
          <w:rFonts w:ascii="黑体" w:eastAsia="黑体" w:hAnsi="黑体" w:hint="eastAsia"/>
          <w:b w:val="0"/>
        </w:rPr>
        <w:t>201</w:t>
      </w:r>
      <w:r w:rsidR="00001DAF" w:rsidRPr="00001DAF">
        <w:rPr>
          <w:rFonts w:ascii="黑体" w:eastAsia="黑体" w:hAnsi="黑体" w:hint="eastAsia"/>
          <w:b w:val="0"/>
        </w:rPr>
        <w:t>7</w:t>
      </w:r>
      <w:r w:rsidR="00A756E1" w:rsidRPr="00001DAF">
        <w:rPr>
          <w:rFonts w:ascii="黑体" w:eastAsia="黑体" w:hAnsi="黑体" w:hint="eastAsia"/>
          <w:b w:val="0"/>
        </w:rPr>
        <w:t>-201</w:t>
      </w:r>
      <w:r w:rsidR="00001DAF" w:rsidRPr="00001DAF">
        <w:rPr>
          <w:rFonts w:ascii="黑体" w:eastAsia="黑体" w:hAnsi="黑体" w:hint="eastAsia"/>
          <w:b w:val="0"/>
        </w:rPr>
        <w:t>8</w:t>
      </w:r>
      <w:r w:rsidRPr="00001DAF">
        <w:rPr>
          <w:rFonts w:ascii="黑体" w:eastAsia="黑体" w:hAnsi="黑体" w:hint="eastAsia"/>
          <w:b w:val="0"/>
        </w:rPr>
        <w:t>学年</w:t>
      </w:r>
      <w:r w:rsidR="00F44A79" w:rsidRPr="00001DAF">
        <w:rPr>
          <w:rFonts w:ascii="黑体" w:eastAsia="黑体" w:hAnsi="黑体" w:hint="eastAsia"/>
          <w:b w:val="0"/>
        </w:rPr>
        <w:t>共青团</w:t>
      </w:r>
      <w:r w:rsidRPr="00001DAF">
        <w:rPr>
          <w:rFonts w:ascii="黑体" w:eastAsia="黑体" w:hAnsi="黑体" w:hint="eastAsia"/>
          <w:b w:val="0"/>
        </w:rPr>
        <w:t>新闻宣传工作</w:t>
      </w:r>
    </w:p>
    <w:p w:rsidR="004E22A7" w:rsidRPr="00001DAF" w:rsidRDefault="0028376C" w:rsidP="003C63EA">
      <w:pPr>
        <w:pStyle w:val="1"/>
        <w:spacing w:before="0" w:after="720" w:line="520" w:lineRule="exact"/>
        <w:jc w:val="center"/>
        <w:rPr>
          <w:rFonts w:ascii="黑体" w:eastAsia="黑体" w:hAnsi="黑体"/>
          <w:b w:val="0"/>
          <w:sz w:val="28"/>
          <w:szCs w:val="28"/>
        </w:rPr>
      </w:pPr>
      <w:r w:rsidRPr="00001DAF">
        <w:rPr>
          <w:rFonts w:ascii="黑体" w:eastAsia="黑体" w:hAnsi="黑体" w:hint="eastAsia"/>
          <w:b w:val="0"/>
        </w:rPr>
        <w:t>先进</w:t>
      </w:r>
      <w:r w:rsidR="008C0933">
        <w:rPr>
          <w:rFonts w:ascii="黑体" w:eastAsia="黑体" w:hAnsi="黑体" w:hint="eastAsia"/>
          <w:b w:val="0"/>
        </w:rPr>
        <w:t>集体和</w:t>
      </w:r>
      <w:r w:rsidRPr="00001DAF">
        <w:rPr>
          <w:rFonts w:ascii="黑体" w:eastAsia="黑体" w:hAnsi="黑体" w:hint="eastAsia"/>
          <w:b w:val="0"/>
        </w:rPr>
        <w:t>个人的决定</w:t>
      </w:r>
    </w:p>
    <w:p w:rsidR="00001DAF" w:rsidRDefault="00001DAF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DAF">
        <w:rPr>
          <w:rFonts w:ascii="仿宋" w:eastAsia="仿宋" w:hAnsi="仿宋" w:hint="eastAsia"/>
          <w:sz w:val="32"/>
          <w:szCs w:val="32"/>
        </w:rPr>
        <w:t>在2017—2018学年，我校各级</w:t>
      </w:r>
      <w:proofErr w:type="gramStart"/>
      <w:r w:rsidRPr="00001DAF">
        <w:rPr>
          <w:rFonts w:ascii="仿宋" w:eastAsia="仿宋" w:hAnsi="仿宋" w:hint="eastAsia"/>
          <w:sz w:val="32"/>
          <w:szCs w:val="32"/>
        </w:rPr>
        <w:t>团学组织</w:t>
      </w:r>
      <w:proofErr w:type="gramEnd"/>
      <w:r w:rsidRPr="00001DAF">
        <w:rPr>
          <w:rFonts w:ascii="仿宋" w:eastAsia="仿宋" w:hAnsi="仿宋" w:hint="eastAsia"/>
          <w:sz w:val="32"/>
          <w:szCs w:val="32"/>
        </w:rPr>
        <w:t>在校党委的正确领导和团委的具体指导下，认真贯彻落实十九大会议精神，紧紧围绕学校党政中心工作，充分发挥舆论导向作用，营造了浓厚的校园文化氛围，为我校各项工作的顺利开展做出了积极贡献，涌现出一批“政治强、业务精、纪律严、作风正”的优秀新闻宣传工作集体和个人。</w:t>
      </w:r>
    </w:p>
    <w:p w:rsidR="004E22A7" w:rsidRPr="00AE2D12" w:rsidRDefault="0028376C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2D12">
        <w:rPr>
          <w:rFonts w:ascii="仿宋" w:eastAsia="仿宋" w:hAnsi="仿宋" w:hint="eastAsia"/>
          <w:sz w:val="32"/>
          <w:szCs w:val="32"/>
        </w:rPr>
        <w:t>为进一步推进</w:t>
      </w:r>
      <w:proofErr w:type="gramStart"/>
      <w:r w:rsidR="007E7018">
        <w:rPr>
          <w:rFonts w:ascii="仿宋" w:eastAsia="仿宋" w:hAnsi="仿宋" w:hint="eastAsia"/>
          <w:sz w:val="32"/>
          <w:szCs w:val="32"/>
        </w:rPr>
        <w:t>我校团学新闻</w:t>
      </w:r>
      <w:proofErr w:type="gramEnd"/>
      <w:r w:rsidR="007E7018">
        <w:rPr>
          <w:rFonts w:ascii="仿宋" w:eastAsia="仿宋" w:hAnsi="仿宋" w:hint="eastAsia"/>
          <w:sz w:val="32"/>
          <w:szCs w:val="32"/>
        </w:rPr>
        <w:t>宣传工作的开展，经</w:t>
      </w:r>
      <w:r w:rsidR="00433CB3">
        <w:rPr>
          <w:rFonts w:ascii="仿宋" w:eastAsia="仿宋" w:hAnsi="仿宋" w:hint="eastAsia"/>
          <w:sz w:val="32"/>
          <w:szCs w:val="32"/>
        </w:rPr>
        <w:t>组织推荐、综合评比，</w:t>
      </w:r>
      <w:r w:rsidR="007E7018">
        <w:rPr>
          <w:rFonts w:ascii="仿宋" w:eastAsia="仿宋" w:hAnsi="仿宋" w:hint="eastAsia"/>
          <w:sz w:val="32"/>
          <w:szCs w:val="32"/>
        </w:rPr>
        <w:t>校团委研究决定授予</w:t>
      </w:r>
      <w:r w:rsidR="001B2920" w:rsidRPr="001B2920">
        <w:rPr>
          <w:rFonts w:ascii="仿宋" w:eastAsia="仿宋" w:hAnsi="仿宋" w:hint="eastAsia"/>
          <w:sz w:val="32"/>
          <w:szCs w:val="32"/>
        </w:rPr>
        <w:t>通信与信息工程学院</w:t>
      </w:r>
      <w:r w:rsidR="001B2920">
        <w:rPr>
          <w:rFonts w:ascii="仿宋" w:eastAsia="仿宋" w:hAnsi="仿宋" w:hint="eastAsia"/>
          <w:sz w:val="32"/>
          <w:szCs w:val="32"/>
        </w:rPr>
        <w:t>等5个学院</w:t>
      </w:r>
      <w:r w:rsidR="001B2920">
        <w:rPr>
          <w:rFonts w:ascii="仿宋" w:eastAsia="仿宋" w:hAnsi="仿宋" w:hint="eastAsia"/>
          <w:sz w:val="32"/>
          <w:szCs w:val="32"/>
        </w:rPr>
        <w:lastRenderedPageBreak/>
        <w:t>“</w:t>
      </w:r>
      <w:r w:rsidR="001B2920" w:rsidRPr="001B2920">
        <w:rPr>
          <w:rFonts w:ascii="仿宋" w:eastAsia="仿宋" w:hAnsi="仿宋" w:hint="eastAsia"/>
          <w:sz w:val="32"/>
          <w:szCs w:val="32"/>
        </w:rPr>
        <w:t>新闻工作先进集体</w:t>
      </w:r>
      <w:r w:rsidR="001B2920">
        <w:rPr>
          <w:rFonts w:ascii="仿宋" w:eastAsia="仿宋" w:hAnsi="仿宋" w:hint="eastAsia"/>
          <w:sz w:val="32"/>
          <w:szCs w:val="32"/>
        </w:rPr>
        <w:t>”称号；</w:t>
      </w:r>
      <w:r w:rsidR="008C0933">
        <w:rPr>
          <w:rFonts w:ascii="仿宋" w:eastAsia="仿宋" w:hAnsi="仿宋" w:hint="eastAsia"/>
          <w:sz w:val="32"/>
          <w:szCs w:val="32"/>
        </w:rPr>
        <w:t>授予</w:t>
      </w:r>
      <w:r w:rsidR="00E16733"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丁淳悦</w:t>
      </w:r>
      <w:r w:rsidRPr="00E16733">
        <w:rPr>
          <w:rFonts w:ascii="仿宋" w:eastAsia="仿宋" w:hAnsi="仿宋" w:hint="eastAsia"/>
          <w:sz w:val="32"/>
          <w:szCs w:val="32"/>
        </w:rPr>
        <w:t>等</w:t>
      </w:r>
      <w:r w:rsidR="00E16733" w:rsidRPr="00E16733">
        <w:rPr>
          <w:rFonts w:ascii="仿宋" w:eastAsia="仿宋" w:hAnsi="仿宋" w:hint="eastAsia"/>
          <w:sz w:val="32"/>
          <w:szCs w:val="32"/>
        </w:rPr>
        <w:t>13</w:t>
      </w:r>
      <w:r w:rsidR="00705B9A">
        <w:rPr>
          <w:rFonts w:ascii="仿宋" w:eastAsia="仿宋" w:hAnsi="仿宋"/>
          <w:sz w:val="32"/>
          <w:szCs w:val="32"/>
        </w:rPr>
        <w:t>3</w:t>
      </w:r>
      <w:r w:rsidRPr="00E16733">
        <w:rPr>
          <w:rFonts w:ascii="仿宋" w:eastAsia="仿宋" w:hAnsi="仿宋" w:hint="eastAsia"/>
          <w:sz w:val="32"/>
          <w:szCs w:val="32"/>
        </w:rPr>
        <w:t>名同学</w:t>
      </w:r>
      <w:r w:rsidRPr="00AE2D12">
        <w:rPr>
          <w:rFonts w:ascii="仿宋" w:eastAsia="仿宋" w:hAnsi="仿宋" w:hint="eastAsia"/>
          <w:sz w:val="32"/>
          <w:szCs w:val="32"/>
        </w:rPr>
        <w:t>“优秀新闻工作者”称号；授予</w:t>
      </w:r>
      <w:r w:rsidR="00E16733"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proofErr w:type="gramStart"/>
      <w:r w:rsidR="00E16733"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世</w:t>
      </w:r>
      <w:proofErr w:type="gramEnd"/>
      <w:r w:rsidR="00E16733"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</w:t>
      </w:r>
      <w:r w:rsidRPr="00E16733">
        <w:rPr>
          <w:rFonts w:ascii="仿宋" w:eastAsia="仿宋" w:hAnsi="仿宋" w:hint="eastAsia"/>
          <w:sz w:val="32"/>
          <w:szCs w:val="32"/>
        </w:rPr>
        <w:t>等</w:t>
      </w:r>
      <w:r w:rsidR="00E16733" w:rsidRPr="00E16733">
        <w:rPr>
          <w:rFonts w:ascii="仿宋" w:eastAsia="仿宋" w:hAnsi="仿宋" w:hint="eastAsia"/>
          <w:sz w:val="32"/>
          <w:szCs w:val="32"/>
        </w:rPr>
        <w:t>10</w:t>
      </w:r>
      <w:r w:rsidRPr="00E16733">
        <w:rPr>
          <w:rFonts w:ascii="仿宋" w:eastAsia="仿宋" w:hAnsi="仿宋" w:hint="eastAsia"/>
          <w:sz w:val="32"/>
          <w:szCs w:val="32"/>
        </w:rPr>
        <w:t>名同学“优秀记者”称号；授予</w:t>
      </w:r>
      <w:r w:rsidR="00E16733"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李思冉</w:t>
      </w:r>
      <w:r w:rsidRPr="00E16733">
        <w:rPr>
          <w:rFonts w:ascii="仿宋" w:eastAsia="仿宋" w:hAnsi="仿宋" w:hint="eastAsia"/>
          <w:sz w:val="32"/>
          <w:szCs w:val="32"/>
        </w:rPr>
        <w:t>等</w:t>
      </w:r>
      <w:r w:rsidR="00E16733" w:rsidRPr="00E16733">
        <w:rPr>
          <w:rFonts w:ascii="仿宋" w:eastAsia="仿宋" w:hAnsi="仿宋" w:hint="eastAsia"/>
          <w:sz w:val="32"/>
          <w:szCs w:val="32"/>
        </w:rPr>
        <w:t>2</w:t>
      </w:r>
      <w:r w:rsidRPr="00E16733">
        <w:rPr>
          <w:rFonts w:ascii="仿宋" w:eastAsia="仿宋" w:hAnsi="仿宋" w:hint="eastAsia"/>
          <w:sz w:val="32"/>
          <w:szCs w:val="32"/>
        </w:rPr>
        <w:t>名同学“金话筒”奖</w:t>
      </w:r>
      <w:r w:rsidR="00433CB3" w:rsidRPr="00E16733">
        <w:rPr>
          <w:rFonts w:ascii="仿宋" w:eastAsia="仿宋" w:hAnsi="仿宋" w:hint="eastAsia"/>
          <w:sz w:val="32"/>
          <w:szCs w:val="32"/>
        </w:rPr>
        <w:t>；授予</w:t>
      </w:r>
      <w:r w:rsidR="00E16733"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王鑫泽</w:t>
      </w:r>
      <w:r w:rsidR="00433CB3" w:rsidRPr="00E16733">
        <w:rPr>
          <w:rFonts w:ascii="仿宋" w:eastAsia="仿宋" w:hAnsi="仿宋" w:hint="eastAsia"/>
          <w:sz w:val="32"/>
          <w:szCs w:val="32"/>
        </w:rPr>
        <w:t>等</w:t>
      </w:r>
      <w:r w:rsidR="00E16733" w:rsidRPr="00E16733">
        <w:rPr>
          <w:rFonts w:ascii="仿宋" w:eastAsia="仿宋" w:hAnsi="仿宋" w:hint="eastAsia"/>
          <w:sz w:val="32"/>
          <w:szCs w:val="32"/>
        </w:rPr>
        <w:t>1</w:t>
      </w:r>
      <w:r w:rsidR="00705B9A">
        <w:rPr>
          <w:rFonts w:ascii="仿宋" w:eastAsia="仿宋" w:hAnsi="仿宋"/>
          <w:sz w:val="32"/>
          <w:szCs w:val="32"/>
        </w:rPr>
        <w:t>7</w:t>
      </w:r>
      <w:r w:rsidR="00433CB3" w:rsidRPr="00E16733">
        <w:rPr>
          <w:rFonts w:ascii="仿宋" w:eastAsia="仿宋" w:hAnsi="仿宋" w:hint="eastAsia"/>
          <w:sz w:val="32"/>
          <w:szCs w:val="32"/>
        </w:rPr>
        <w:t>名同学“</w:t>
      </w:r>
      <w:r w:rsidR="00433CB3" w:rsidRPr="00AE2D12">
        <w:rPr>
          <w:rFonts w:ascii="仿宋" w:eastAsia="仿宋" w:hAnsi="仿宋" w:hint="eastAsia"/>
          <w:sz w:val="32"/>
          <w:szCs w:val="32"/>
        </w:rPr>
        <w:t>优秀通讯员”称号</w:t>
      </w:r>
      <w:r w:rsidRPr="00AE2D12">
        <w:rPr>
          <w:rFonts w:ascii="仿宋" w:eastAsia="仿宋" w:hAnsi="仿宋" w:hint="eastAsia"/>
          <w:sz w:val="32"/>
          <w:szCs w:val="32"/>
        </w:rPr>
        <w:t>（名单附后）。</w:t>
      </w:r>
    </w:p>
    <w:p w:rsidR="004E22A7" w:rsidRDefault="0028376C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2D12">
        <w:rPr>
          <w:rFonts w:ascii="仿宋" w:eastAsia="仿宋" w:hAnsi="仿宋" w:hint="eastAsia"/>
          <w:sz w:val="32"/>
          <w:szCs w:val="32"/>
        </w:rPr>
        <w:t>希望受表彰的</w:t>
      </w:r>
      <w:r w:rsidR="001B2920">
        <w:rPr>
          <w:rFonts w:ascii="仿宋" w:eastAsia="仿宋" w:hAnsi="仿宋" w:hint="eastAsia"/>
          <w:sz w:val="32"/>
          <w:szCs w:val="32"/>
        </w:rPr>
        <w:t>集体与个人</w:t>
      </w:r>
      <w:r w:rsidRPr="00AE2D12">
        <w:rPr>
          <w:rFonts w:ascii="仿宋" w:eastAsia="仿宋" w:hAnsi="仿宋" w:hint="eastAsia"/>
          <w:sz w:val="32"/>
          <w:szCs w:val="32"/>
        </w:rPr>
        <w:t>谦虚谨慎、再接再厉，争取更大成绩。</w:t>
      </w:r>
    </w:p>
    <w:p w:rsidR="00E16733" w:rsidRPr="00AE2D12" w:rsidRDefault="00E16733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6733" w:rsidRPr="00E16733" w:rsidRDefault="00E16733" w:rsidP="002661D4">
      <w:pPr>
        <w:pStyle w:val="a3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  <w:r w:rsidRPr="002661D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2661D4">
        <w:rPr>
          <w:rFonts w:ascii="仿宋" w:eastAsia="仿宋" w:hAnsi="仿宋" w:hint="eastAsia"/>
          <w:sz w:val="32"/>
          <w:szCs w:val="32"/>
        </w:rPr>
        <w:t>：201</w:t>
      </w:r>
      <w:r>
        <w:rPr>
          <w:rFonts w:ascii="仿宋" w:eastAsia="仿宋" w:hAnsi="仿宋"/>
          <w:sz w:val="32"/>
          <w:szCs w:val="32"/>
        </w:rPr>
        <w:t>7</w:t>
      </w:r>
      <w:r w:rsidRPr="002661D4">
        <w:rPr>
          <w:rFonts w:ascii="仿宋" w:eastAsia="仿宋" w:hAnsi="仿宋" w:hint="eastAsia"/>
          <w:sz w:val="32"/>
          <w:szCs w:val="32"/>
        </w:rPr>
        <w:t>-201</w:t>
      </w:r>
      <w:r>
        <w:rPr>
          <w:rFonts w:ascii="仿宋" w:eastAsia="仿宋" w:hAnsi="仿宋"/>
          <w:sz w:val="32"/>
          <w:szCs w:val="32"/>
        </w:rPr>
        <w:t>8</w:t>
      </w:r>
      <w:r w:rsidRPr="002661D4">
        <w:rPr>
          <w:rFonts w:ascii="仿宋" w:eastAsia="仿宋" w:hAnsi="仿宋" w:hint="eastAsia"/>
          <w:sz w:val="32"/>
          <w:szCs w:val="32"/>
        </w:rPr>
        <w:t>年度新闻工作先进</w:t>
      </w:r>
      <w:r>
        <w:rPr>
          <w:rFonts w:ascii="仿宋" w:eastAsia="仿宋" w:hAnsi="仿宋" w:hint="eastAsia"/>
          <w:sz w:val="32"/>
          <w:szCs w:val="32"/>
        </w:rPr>
        <w:t>集体</w:t>
      </w:r>
      <w:r w:rsidRPr="002661D4">
        <w:rPr>
          <w:rFonts w:ascii="仿宋" w:eastAsia="仿宋" w:hAnsi="仿宋" w:hint="eastAsia"/>
          <w:sz w:val="32"/>
          <w:szCs w:val="32"/>
        </w:rPr>
        <w:t>表彰名单</w:t>
      </w:r>
    </w:p>
    <w:p w:rsidR="0057459F" w:rsidRPr="002661D4" w:rsidRDefault="002661D4" w:rsidP="002661D4">
      <w:pPr>
        <w:pStyle w:val="a3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  <w:r w:rsidRPr="002661D4">
        <w:rPr>
          <w:rFonts w:ascii="仿宋" w:eastAsia="仿宋" w:hAnsi="仿宋" w:hint="eastAsia"/>
          <w:sz w:val="32"/>
          <w:szCs w:val="32"/>
        </w:rPr>
        <w:t>附件</w:t>
      </w:r>
      <w:r w:rsidR="00E16733">
        <w:rPr>
          <w:rFonts w:ascii="仿宋" w:eastAsia="仿宋" w:hAnsi="仿宋" w:hint="eastAsia"/>
          <w:sz w:val="32"/>
          <w:szCs w:val="32"/>
        </w:rPr>
        <w:t>2</w:t>
      </w:r>
      <w:r w:rsidRPr="002661D4">
        <w:rPr>
          <w:rFonts w:ascii="仿宋" w:eastAsia="仿宋" w:hAnsi="仿宋" w:hint="eastAsia"/>
          <w:sz w:val="32"/>
          <w:szCs w:val="32"/>
        </w:rPr>
        <w:t>：201</w:t>
      </w:r>
      <w:r w:rsidR="00001DAF">
        <w:rPr>
          <w:rFonts w:ascii="仿宋" w:eastAsia="仿宋" w:hAnsi="仿宋"/>
          <w:sz w:val="32"/>
          <w:szCs w:val="32"/>
        </w:rPr>
        <w:t>7</w:t>
      </w:r>
      <w:r w:rsidRPr="002661D4">
        <w:rPr>
          <w:rFonts w:ascii="仿宋" w:eastAsia="仿宋" w:hAnsi="仿宋" w:hint="eastAsia"/>
          <w:sz w:val="32"/>
          <w:szCs w:val="32"/>
        </w:rPr>
        <w:t>-201</w:t>
      </w:r>
      <w:r w:rsidR="00001DAF">
        <w:rPr>
          <w:rFonts w:ascii="仿宋" w:eastAsia="仿宋" w:hAnsi="仿宋"/>
          <w:sz w:val="32"/>
          <w:szCs w:val="32"/>
        </w:rPr>
        <w:t>8</w:t>
      </w:r>
      <w:r w:rsidRPr="002661D4">
        <w:rPr>
          <w:rFonts w:ascii="仿宋" w:eastAsia="仿宋" w:hAnsi="仿宋" w:hint="eastAsia"/>
          <w:sz w:val="32"/>
          <w:szCs w:val="32"/>
        </w:rPr>
        <w:t>年度新闻工作先进个人表彰名单</w:t>
      </w:r>
    </w:p>
    <w:p w:rsidR="002661D4" w:rsidRPr="00E16733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4E22A7" w:rsidRPr="002661D4" w:rsidRDefault="007E7018" w:rsidP="0057459F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C0933">
        <w:rPr>
          <w:rFonts w:ascii="仿宋" w:eastAsia="仿宋" w:hAnsi="仿宋" w:hint="eastAsia"/>
          <w:sz w:val="32"/>
          <w:szCs w:val="32"/>
        </w:rPr>
        <w:t>201</w:t>
      </w:r>
      <w:r w:rsidR="00001DAF" w:rsidRPr="008C0933">
        <w:rPr>
          <w:rFonts w:ascii="仿宋" w:eastAsia="仿宋" w:hAnsi="仿宋"/>
          <w:sz w:val="32"/>
          <w:szCs w:val="32"/>
        </w:rPr>
        <w:t>8</w:t>
      </w:r>
      <w:r w:rsidR="0028376C" w:rsidRPr="008C0933">
        <w:rPr>
          <w:rFonts w:ascii="仿宋" w:eastAsia="仿宋" w:hAnsi="仿宋" w:hint="eastAsia"/>
          <w:sz w:val="32"/>
          <w:szCs w:val="32"/>
        </w:rPr>
        <w:t>年</w:t>
      </w:r>
      <w:r w:rsidR="008C0933" w:rsidRPr="008C0933">
        <w:rPr>
          <w:rFonts w:ascii="仿宋" w:eastAsia="仿宋" w:hAnsi="仿宋"/>
          <w:sz w:val="32"/>
          <w:szCs w:val="32"/>
        </w:rPr>
        <w:t>4</w:t>
      </w:r>
      <w:r w:rsidR="0028376C" w:rsidRPr="008C0933">
        <w:rPr>
          <w:rFonts w:ascii="仿宋" w:eastAsia="仿宋" w:hAnsi="仿宋" w:hint="eastAsia"/>
          <w:sz w:val="32"/>
          <w:szCs w:val="32"/>
        </w:rPr>
        <w:t>月</w:t>
      </w:r>
      <w:r w:rsidR="008C0933" w:rsidRPr="008C0933">
        <w:rPr>
          <w:rFonts w:ascii="仿宋" w:eastAsia="仿宋" w:hAnsi="仿宋"/>
          <w:sz w:val="32"/>
          <w:szCs w:val="32"/>
        </w:rPr>
        <w:t>11</w:t>
      </w:r>
      <w:r w:rsidR="0028376C" w:rsidRPr="008C0933">
        <w:rPr>
          <w:rFonts w:ascii="仿宋" w:eastAsia="仿宋" w:hAnsi="仿宋" w:hint="eastAsia"/>
          <w:sz w:val="32"/>
          <w:szCs w:val="32"/>
        </w:rPr>
        <w:t>日</w:t>
      </w:r>
      <w:r w:rsidR="0057459F" w:rsidRPr="002661D4">
        <w:rPr>
          <w:rFonts w:ascii="仿宋" w:eastAsia="仿宋" w:hAnsi="仿宋" w:hint="eastAsia"/>
          <w:sz w:val="32"/>
          <w:szCs w:val="32"/>
        </w:rPr>
        <w:t xml:space="preserve">  </w:t>
      </w:r>
    </w:p>
    <w:p w:rsidR="003C63EA" w:rsidRPr="001B2920" w:rsidRDefault="003C63E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tbl>
      <w:tblPr>
        <w:tblpPr w:leftFromText="153" w:rightFromText="153" w:horzAnchor="margin" w:tblpXSpec="center" w:tblpYSpec="bottom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8"/>
      </w:tblGrid>
      <w:tr w:rsidR="00B830BA" w:rsidRPr="008C0933" w:rsidTr="00B830BA">
        <w:trPr>
          <w:cantSplit/>
          <w:trHeight w:val="794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0BA" w:rsidRPr="00B830BA" w:rsidRDefault="00B830BA" w:rsidP="00B830BA">
            <w:pPr>
              <w:tabs>
                <w:tab w:val="left" w:pos="5598"/>
              </w:tabs>
              <w:jc w:val="center"/>
              <w:rPr>
                <w:rFonts w:ascii="仿宋" w:eastAsia="仿宋" w:hAnsi="仿宋" w:cs="黑体-简"/>
                <w:sz w:val="32"/>
                <w:szCs w:val="32"/>
              </w:rPr>
            </w:pPr>
            <w:r w:rsidRPr="00B830BA">
              <w:rPr>
                <w:rFonts w:ascii="仿宋" w:eastAsia="仿宋" w:hAnsi="仿宋" w:cs="黑体-简"/>
                <w:sz w:val="32"/>
                <w:szCs w:val="32"/>
              </w:rPr>
              <w:t>共青团南京邮电大学委员会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0BA" w:rsidRPr="008C0933" w:rsidRDefault="00B830BA" w:rsidP="008C0933">
            <w:pPr>
              <w:tabs>
                <w:tab w:val="left" w:pos="5598"/>
              </w:tabs>
              <w:jc w:val="right"/>
              <w:rPr>
                <w:rFonts w:ascii="仿宋" w:eastAsia="仿宋" w:hAnsi="仿宋" w:cs="黑体-简"/>
                <w:sz w:val="32"/>
                <w:szCs w:val="32"/>
              </w:rPr>
            </w:pPr>
            <w:r w:rsidRPr="008C0933">
              <w:rPr>
                <w:rFonts w:ascii="仿宋" w:eastAsia="仿宋" w:hAnsi="仿宋" w:cs="黑体-简"/>
                <w:sz w:val="32"/>
                <w:szCs w:val="32"/>
              </w:rPr>
              <w:t>201</w:t>
            </w:r>
            <w:r w:rsidR="00001DAF" w:rsidRPr="008C0933">
              <w:rPr>
                <w:rFonts w:ascii="仿宋" w:eastAsia="仿宋" w:hAnsi="仿宋" w:cs="黑体-简"/>
                <w:sz w:val="32"/>
                <w:szCs w:val="32"/>
              </w:rPr>
              <w:t>8</w:t>
            </w:r>
            <w:r w:rsidRPr="008C0933">
              <w:rPr>
                <w:rFonts w:ascii="仿宋" w:eastAsia="仿宋" w:hAnsi="仿宋" w:cs="黑体-简"/>
                <w:sz w:val="32"/>
                <w:szCs w:val="32"/>
              </w:rPr>
              <w:t>年</w:t>
            </w:r>
            <w:r w:rsidR="008C0933" w:rsidRPr="008C0933">
              <w:rPr>
                <w:rFonts w:ascii="仿宋" w:eastAsia="仿宋" w:hAnsi="仿宋" w:cs="黑体-简"/>
                <w:sz w:val="32"/>
                <w:szCs w:val="32"/>
              </w:rPr>
              <w:t>4</w:t>
            </w:r>
            <w:r w:rsidRPr="008C0933">
              <w:rPr>
                <w:rFonts w:ascii="仿宋" w:eastAsia="仿宋" w:hAnsi="仿宋" w:cs="黑体-简"/>
                <w:sz w:val="32"/>
                <w:szCs w:val="32"/>
              </w:rPr>
              <w:t>月</w:t>
            </w:r>
            <w:r w:rsidR="008C0933" w:rsidRPr="008C0933">
              <w:rPr>
                <w:rFonts w:ascii="仿宋" w:eastAsia="仿宋" w:hAnsi="仿宋" w:cs="黑体-简"/>
                <w:sz w:val="32"/>
                <w:szCs w:val="32"/>
              </w:rPr>
              <w:t>11</w:t>
            </w:r>
            <w:r w:rsidRPr="008C0933">
              <w:rPr>
                <w:rFonts w:ascii="仿宋" w:eastAsia="仿宋" w:hAnsi="仿宋" w:cs="黑体-简"/>
                <w:sz w:val="32"/>
                <w:szCs w:val="32"/>
              </w:rPr>
              <w:t>日印发</w:t>
            </w:r>
          </w:p>
        </w:tc>
      </w:tr>
    </w:tbl>
    <w:p w:rsidR="004E22A7" w:rsidRDefault="0028376C" w:rsidP="003C63EA">
      <w:pPr>
        <w:spacing w:line="360" w:lineRule="auto"/>
        <w:ind w:right="280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br w:type="page"/>
      </w:r>
    </w:p>
    <w:p w:rsidR="00A86811" w:rsidRDefault="0028376C">
      <w:pPr>
        <w:spacing w:line="360" w:lineRule="auto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436AA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 w:rsidR="00A86811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Pr="002436AA">
        <w:rPr>
          <w:rFonts w:ascii="仿宋" w:eastAsia="仿宋" w:hAnsi="仿宋"/>
          <w:color w:val="000000"/>
          <w:kern w:val="0"/>
          <w:sz w:val="32"/>
          <w:szCs w:val="32"/>
        </w:rPr>
        <w:t>：</w:t>
      </w:r>
    </w:p>
    <w:p w:rsidR="00A86811" w:rsidRDefault="00A86811" w:rsidP="00A86811">
      <w:pPr>
        <w:spacing w:line="5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-201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8</w:t>
      </w:r>
      <w:r w:rsidRPr="005C24C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年度新闻工作先进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集体</w:t>
      </w:r>
      <w:r w:rsidRPr="005C24C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表彰名单</w:t>
      </w:r>
    </w:p>
    <w:p w:rsidR="00A86811" w:rsidRDefault="00A86811" w:rsidP="008C0933">
      <w:pPr>
        <w:spacing w:beforeLines="100" w:before="312" w:line="48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947EB3">
        <w:rPr>
          <w:rFonts w:ascii="仿宋" w:eastAsia="仿宋" w:hAnsi="仿宋" w:hint="eastAsia"/>
          <w:color w:val="000000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5个</w:t>
      </w: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</w:p>
    <w:p w:rsidR="00A86811" w:rsidRDefault="00A86811" w:rsidP="00A86811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A86811" w:rsidRDefault="00A86811" w:rsidP="008C0933">
      <w:pPr>
        <w:spacing w:beforeLines="50" w:before="156" w:afterLines="50" w:after="156" w:line="480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通信与信息工程学院</w:t>
      </w:r>
    </w:p>
    <w:p w:rsidR="00A86811" w:rsidRDefault="00A86811" w:rsidP="008C0933">
      <w:pPr>
        <w:spacing w:beforeLines="50" w:before="156" w:afterLines="50" w:after="156" w:line="480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32"/>
          <w:szCs w:val="32"/>
        </w:rPr>
        <w:t>电子与光学工程学院、微电子学院</w:t>
      </w:r>
    </w:p>
    <w:p w:rsidR="00A86811" w:rsidRDefault="00A86811" w:rsidP="008C0933">
      <w:pPr>
        <w:spacing w:beforeLines="50" w:before="156" w:afterLines="50" w:after="156" w:line="480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32"/>
          <w:szCs w:val="32"/>
        </w:rPr>
        <w:t>计算机学院、软件学院、网络空间安全学院（大数据研究院）</w:t>
      </w:r>
    </w:p>
    <w:p w:rsidR="00A86811" w:rsidRDefault="00A86811" w:rsidP="008C0933">
      <w:pPr>
        <w:spacing w:beforeLines="50" w:before="156" w:afterLines="50" w:after="156" w:line="480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32"/>
          <w:szCs w:val="32"/>
        </w:rPr>
        <w:t>教育科学与技术学院</w:t>
      </w:r>
    </w:p>
    <w:p w:rsidR="00A86811" w:rsidRDefault="00A86811" w:rsidP="008C0933">
      <w:pPr>
        <w:spacing w:beforeLines="50" w:before="156" w:afterLines="50" w:after="156" w:line="480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32"/>
          <w:szCs w:val="32"/>
        </w:rPr>
        <w:t>海外教育学院</w:t>
      </w: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8C0933" w:rsidRDefault="008C0933">
      <w:pPr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32"/>
        </w:rPr>
      </w:pPr>
    </w:p>
    <w:p w:rsidR="004E22A7" w:rsidRPr="00A86811" w:rsidRDefault="00A86811">
      <w:pPr>
        <w:spacing w:line="360" w:lineRule="auto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436AA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2436AA">
        <w:rPr>
          <w:rFonts w:ascii="仿宋" w:eastAsia="仿宋" w:hAnsi="仿宋"/>
          <w:color w:val="000000"/>
          <w:kern w:val="0"/>
          <w:sz w:val="32"/>
          <w:szCs w:val="32"/>
        </w:rPr>
        <w:t>：</w:t>
      </w:r>
    </w:p>
    <w:p w:rsidR="004E22A7" w:rsidRPr="005C24C9" w:rsidRDefault="007E7018" w:rsidP="002661D4">
      <w:pPr>
        <w:spacing w:line="5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201</w:t>
      </w:r>
      <w:r w:rsidR="00001DAF"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-201</w:t>
      </w:r>
      <w:r w:rsidR="00001DAF"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8</w:t>
      </w:r>
      <w:r w:rsidR="0028376C" w:rsidRPr="005C24C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年度新闻工作先进个人表彰名单</w:t>
      </w:r>
    </w:p>
    <w:p w:rsidR="002436AA" w:rsidRDefault="0028376C" w:rsidP="008C0933">
      <w:pPr>
        <w:spacing w:beforeLines="100" w:before="312" w:line="48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947EB3">
        <w:rPr>
          <w:rFonts w:ascii="仿宋" w:eastAsia="仿宋" w:hAnsi="仿宋" w:hint="eastAsia"/>
          <w:color w:val="000000"/>
          <w:kern w:val="0"/>
          <w:sz w:val="32"/>
          <w:szCs w:val="32"/>
        </w:rPr>
        <w:t>共</w:t>
      </w:r>
      <w:r w:rsidR="00947EB3" w:rsidRPr="00947EB3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705B9A">
        <w:rPr>
          <w:rFonts w:ascii="仿宋" w:eastAsia="仿宋" w:hAnsi="仿宋"/>
          <w:color w:val="000000"/>
          <w:kern w:val="0"/>
          <w:sz w:val="32"/>
          <w:szCs w:val="32"/>
        </w:rPr>
        <w:t>62</w:t>
      </w:r>
      <w:bookmarkStart w:id="0" w:name="_GoBack"/>
      <w:bookmarkEnd w:id="0"/>
      <w:r w:rsidRPr="00947EB3">
        <w:rPr>
          <w:rFonts w:ascii="仿宋" w:eastAsia="仿宋" w:hAnsi="仿宋" w:hint="eastAsia"/>
          <w:color w:val="000000"/>
          <w:kern w:val="0"/>
          <w:sz w:val="32"/>
          <w:szCs w:val="32"/>
        </w:rPr>
        <w:t>人</w:t>
      </w: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</w:p>
    <w:p w:rsidR="00E16733" w:rsidRPr="002661D4" w:rsidRDefault="00E16733" w:rsidP="00433CB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E22A7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一、优秀新闻工作者名单：</w:t>
      </w:r>
      <w:r w:rsidRPr="00947EB3">
        <w:rPr>
          <w:rFonts w:ascii="黑体" w:eastAsia="黑体" w:hAnsi="黑体" w:hint="eastAsia"/>
          <w:color w:val="000000"/>
          <w:kern w:val="0"/>
          <w:sz w:val="32"/>
          <w:szCs w:val="32"/>
        </w:rPr>
        <w:t>（</w:t>
      </w:r>
      <w:r w:rsidR="00947EB3" w:rsidRPr="00947EB3">
        <w:rPr>
          <w:rFonts w:ascii="黑体" w:eastAsia="黑体" w:hAnsi="黑体" w:hint="eastAsia"/>
          <w:color w:val="000000"/>
          <w:kern w:val="0"/>
          <w:sz w:val="32"/>
          <w:szCs w:val="32"/>
        </w:rPr>
        <w:t>13</w:t>
      </w:r>
      <w:r w:rsidR="00705B9A">
        <w:rPr>
          <w:rFonts w:ascii="黑体" w:eastAsia="黑体" w:hAnsi="黑体"/>
          <w:color w:val="000000"/>
          <w:kern w:val="0"/>
          <w:sz w:val="32"/>
          <w:szCs w:val="32"/>
        </w:rPr>
        <w:t>3</w:t>
      </w:r>
      <w:r w:rsidRPr="00947EB3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E16733" w:rsidRPr="00A86811" w:rsidRDefault="00E16733" w:rsidP="00E1673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28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（</w:t>
      </w:r>
      <w:r>
        <w:rPr>
          <w:rFonts w:ascii="仿宋" w:eastAsia="仿宋" w:hAnsi="仿宋" w:hint="eastAsia"/>
          <w:color w:val="000000"/>
          <w:kern w:val="0"/>
          <w:sz w:val="28"/>
          <w:szCs w:val="32"/>
        </w:rPr>
        <w:t>按姓氏笔画排序</w:t>
      </w: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）</w:t>
      </w:r>
    </w:p>
    <w:p w:rsidR="00E16733" w:rsidRPr="00592C5F" w:rsidRDefault="00E16733" w:rsidP="00E16733">
      <w:pPr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丁淳悦、马卓安、王  贺、王子颖、</w:t>
      </w:r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王子</w:t>
      </w:r>
      <w:proofErr w:type="gramStart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彦</w:t>
      </w:r>
      <w:proofErr w:type="gramEnd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王玲玲、王俊云、王鑫泽、支  胜、卞杨欣、卞采笑、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尹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政、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孔商羽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、邓顺权、石  琳、叶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昊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、申浩辛、朱  红、朱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怡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、朱丹慧、朱昕宇、朱筱琛、乔宇飞、刘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筱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、刘云彻、刘佳丽、刘锦文、齐梦云、安子璠、许梦安、孙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璐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、纪泽琼、芦  毅、杜  玉、杜雯馨、李  杰、李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宸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、李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娴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、李  梅、李旭昊、李泽铭、李泽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锴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、李家玮、李晨光、李楚楠、杨腾博、吴晓庆、何金蔚、余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昊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、余乐山、余洪亮、应采璇、沙雨霞、张  丰、张  宇、张  涛、张  瑜、张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戬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、张云飞、张文婷、张立鹏、张伟娜、张兴宇、张宇涵、张欣雨、张祎鹏、张玲玲、张修竹、张峻玮、张雪莹、张雪薇、张慧敏、陈  丛、陈  悦、陈  博、陈子硕、陈文杰、陈双愉、陈古昶、陈思钰、陈桂红、邵金璇、邵婉婷、范楚涵、范楚涵、林  颖、易  典、季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凯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、金泽斌、</w:t>
      </w:r>
      <w:proofErr w:type="gramStart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佴</w:t>
      </w:r>
      <w:proofErr w:type="gramEnd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佳</w:t>
      </w:r>
      <w:proofErr w:type="gramStart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睿</w:t>
      </w:r>
      <w:proofErr w:type="gramEnd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  沫、周心悦、周海燕、周晨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虔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庞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悦、郑贵珊、赵  俊、赵  莹、赵宇航、胡  </w:t>
      </w:r>
      <w:proofErr w:type="gramStart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韫</w:t>
      </w:r>
      <w:proofErr w:type="gramEnd"/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、胡映舟</w:t>
      </w:r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、钟雨栖、侯欣宜、侯昱丞、施苏峰、</w:t>
      </w:r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姚君彦、秦  旺、顾晨暄、徐  颖、徐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、徐月欣、徐梦婷、徐婷婷、高秦昌、高新远、郭丁旭、郭亚洲、郭鹏飞、唐舒天、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陶治玮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、曹金英、曹彭翔、常皓宇、章文斌、商予诺、梁宇蓉、扈曦今、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蒋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蒙、舒  </w:t>
      </w:r>
      <w:proofErr w:type="gramStart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珊</w:t>
      </w:r>
      <w:proofErr w:type="gramEnd"/>
      <w:r w:rsidRPr="00E167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、靳慧慧、谭康威、潘雨哲、魏永鑫</w:t>
      </w:r>
    </w:p>
    <w:p w:rsidR="006500E3" w:rsidRPr="006500E3" w:rsidRDefault="006500E3" w:rsidP="006500E3">
      <w:pPr>
        <w:spacing w:line="48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2661D4" w:rsidRDefault="002661D4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E22A7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二、优秀记者名单：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（</w:t>
      </w:r>
      <w:r w:rsid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10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E16733" w:rsidRPr="00E16733" w:rsidRDefault="00E16733" w:rsidP="00E1673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28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（</w:t>
      </w:r>
      <w:r>
        <w:rPr>
          <w:rFonts w:ascii="仿宋" w:eastAsia="仿宋" w:hAnsi="仿宋" w:hint="eastAsia"/>
          <w:color w:val="000000"/>
          <w:kern w:val="0"/>
          <w:sz w:val="28"/>
          <w:szCs w:val="32"/>
        </w:rPr>
        <w:t>按姓氏笔画排序</w:t>
      </w: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）</w:t>
      </w:r>
    </w:p>
    <w:p w:rsidR="00E16733" w:rsidRPr="00592C5F" w:rsidRDefault="00E16733" w:rsidP="00E16733"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proofErr w:type="gramStart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世</w:t>
      </w:r>
      <w:proofErr w:type="gramEnd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何自滢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张立博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张紫晗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  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陈子硕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陈昌智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范相舒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舒  </w:t>
      </w:r>
      <w:proofErr w:type="gramStart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珊</w:t>
      </w:r>
      <w:proofErr w:type="gramEnd"/>
    </w:p>
    <w:p w:rsidR="002661D4" w:rsidRPr="00E16733" w:rsidRDefault="002661D4" w:rsidP="006500E3">
      <w:pPr>
        <w:spacing w:line="48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E22A7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三、金话筒奖名单：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（</w:t>
      </w:r>
      <w:r w:rsidR="006500E3" w:rsidRPr="006500E3">
        <w:rPr>
          <w:rFonts w:ascii="黑体" w:eastAsia="黑体" w:hAnsi="黑体"/>
          <w:color w:val="000000"/>
          <w:kern w:val="0"/>
          <w:sz w:val="32"/>
          <w:szCs w:val="32"/>
        </w:rPr>
        <w:t>2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E16733" w:rsidRPr="00E16733" w:rsidRDefault="00E16733" w:rsidP="00E1673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28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（</w:t>
      </w:r>
      <w:r>
        <w:rPr>
          <w:rFonts w:ascii="仿宋" w:eastAsia="仿宋" w:hAnsi="仿宋" w:hint="eastAsia"/>
          <w:color w:val="000000"/>
          <w:kern w:val="0"/>
          <w:sz w:val="28"/>
          <w:szCs w:val="32"/>
        </w:rPr>
        <w:t>按姓氏笔画排序</w:t>
      </w: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）</w:t>
      </w:r>
    </w:p>
    <w:p w:rsidR="006500E3" w:rsidRPr="006500E3" w:rsidRDefault="00E16733" w:rsidP="006500E3">
      <w:pPr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500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李思冉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 w:rsidR="006500E3" w:rsidRPr="006500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</w:t>
      </w:r>
      <w:proofErr w:type="gramEnd"/>
      <w:r w:rsidR="006500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淞</w:t>
      </w:r>
      <w:proofErr w:type="gramEnd"/>
    </w:p>
    <w:p w:rsidR="002661D4" w:rsidRPr="006500E3" w:rsidRDefault="002661D4" w:rsidP="006500E3">
      <w:pPr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E22A7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四、优秀通讯员名单：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（</w:t>
      </w:r>
      <w:r w:rsidR="006500E3" w:rsidRPr="006500E3">
        <w:rPr>
          <w:rFonts w:ascii="黑体" w:eastAsia="黑体" w:hAnsi="黑体"/>
          <w:color w:val="000000"/>
          <w:kern w:val="0"/>
          <w:sz w:val="32"/>
          <w:szCs w:val="32"/>
        </w:rPr>
        <w:t>1</w:t>
      </w:r>
      <w:r w:rsidR="00705B9A">
        <w:rPr>
          <w:rFonts w:ascii="黑体" w:eastAsia="黑体" w:hAnsi="黑体"/>
          <w:color w:val="000000"/>
          <w:kern w:val="0"/>
          <w:sz w:val="32"/>
          <w:szCs w:val="32"/>
        </w:rPr>
        <w:t>7</w:t>
      </w:r>
      <w:r w:rsidRPr="006500E3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E16733" w:rsidRPr="00E16733" w:rsidRDefault="00E16733" w:rsidP="00E1673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28"/>
          <w:szCs w:val="32"/>
        </w:rPr>
      </w:pP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（</w:t>
      </w:r>
      <w:r>
        <w:rPr>
          <w:rFonts w:ascii="仿宋" w:eastAsia="仿宋" w:hAnsi="仿宋" w:hint="eastAsia"/>
          <w:color w:val="000000"/>
          <w:kern w:val="0"/>
          <w:sz w:val="28"/>
          <w:szCs w:val="32"/>
        </w:rPr>
        <w:t>按姓氏笔画排序</w:t>
      </w:r>
      <w:r w:rsidRPr="00A86811">
        <w:rPr>
          <w:rFonts w:ascii="仿宋" w:eastAsia="仿宋" w:hAnsi="仿宋" w:hint="eastAsia"/>
          <w:color w:val="000000"/>
          <w:kern w:val="0"/>
          <w:sz w:val="28"/>
          <w:szCs w:val="32"/>
        </w:rPr>
        <w:t>）</w:t>
      </w:r>
    </w:p>
    <w:p w:rsidR="00E16733" w:rsidRPr="00592C5F" w:rsidRDefault="00E16733" w:rsidP="00E16733"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王鑫泽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刘锦文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关鸣宇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杜雯馨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  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  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张亚琪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季  </w:t>
      </w:r>
      <w:proofErr w:type="gramStart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周海燕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705B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柏浩天、施苏峰、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  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徐  </w:t>
      </w:r>
      <w:proofErr w:type="gramStart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陶文</w:t>
      </w:r>
      <w:proofErr w:type="gramStart"/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符洁茹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梁椿昊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592C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  丽</w:t>
      </w:r>
    </w:p>
    <w:p w:rsidR="004E22A7" w:rsidRPr="00E16733" w:rsidRDefault="004E22A7" w:rsidP="006500E3">
      <w:pPr>
        <w:spacing w:line="480" w:lineRule="exact"/>
        <w:ind w:rightChars="-108" w:right="-22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E22A7" w:rsidRPr="00E16733" w:rsidSect="00914B04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98" w:rsidRDefault="00585C98">
      <w:r>
        <w:separator/>
      </w:r>
    </w:p>
  </w:endnote>
  <w:endnote w:type="continuationSeparator" w:id="0">
    <w:p w:rsidR="00585C98" w:rsidRDefault="005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895752"/>
      <w:docPartObj>
        <w:docPartGallery w:val="Page Numbers (Bottom of Page)"/>
        <w:docPartUnique/>
      </w:docPartObj>
    </w:sdtPr>
    <w:sdtEndPr/>
    <w:sdtContent>
      <w:p w:rsidR="00914B04" w:rsidRDefault="00914B04">
        <w:pPr>
          <w:pStyle w:val="a5"/>
          <w:jc w:val="center"/>
        </w:pPr>
        <w:r>
          <w:rPr>
            <w:rStyle w:val="ab"/>
            <w:rFonts w:ascii="仿宋_GB2312" w:hint="eastAsia"/>
            <w:sz w:val="28"/>
          </w:rPr>
          <w:t>─</w:t>
        </w:r>
        <w:r>
          <w:rPr>
            <w:rStyle w:val="ab"/>
            <w:rFonts w:hint="eastAsia"/>
            <w:sz w:val="28"/>
          </w:rPr>
          <w:t xml:space="preserve">　</w:t>
        </w:r>
        <w:r>
          <w:rPr>
            <w:sz w:val="28"/>
          </w:rPr>
          <w:fldChar w:fldCharType="begin"/>
        </w:r>
        <w:r>
          <w:rPr>
            <w:rStyle w:val="ab"/>
            <w:sz w:val="28"/>
          </w:rPr>
          <w:instrText xml:space="preserve">PAGE  </w:instrText>
        </w:r>
        <w:r>
          <w:rPr>
            <w:sz w:val="28"/>
          </w:rPr>
          <w:fldChar w:fldCharType="separate"/>
        </w:r>
        <w:r w:rsidR="00705B9A">
          <w:rPr>
            <w:rStyle w:val="ab"/>
            <w:noProof/>
            <w:sz w:val="28"/>
          </w:rPr>
          <w:t>5</w:t>
        </w:r>
        <w:r>
          <w:rPr>
            <w:sz w:val="28"/>
          </w:rPr>
          <w:fldChar w:fldCharType="end"/>
        </w:r>
        <w:r>
          <w:rPr>
            <w:rStyle w:val="ab"/>
            <w:rFonts w:hint="eastAsia"/>
            <w:sz w:val="28"/>
          </w:rPr>
          <w:t xml:space="preserve">　</w:t>
        </w:r>
        <w:r>
          <w:rPr>
            <w:rStyle w:val="ab"/>
            <w:rFonts w:ascii="仿宋_GB2312" w:hint="eastAsia"/>
            <w:sz w:val="28"/>
          </w:rPr>
          <w:t>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98" w:rsidRDefault="00585C98">
      <w:r>
        <w:separator/>
      </w:r>
    </w:p>
  </w:footnote>
  <w:footnote w:type="continuationSeparator" w:id="0">
    <w:p w:rsidR="00585C98" w:rsidRDefault="0058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5"/>
    <w:rsid w:val="00001DAF"/>
    <w:rsid w:val="00040E50"/>
    <w:rsid w:val="000D0610"/>
    <w:rsid w:val="000F4398"/>
    <w:rsid w:val="0010754A"/>
    <w:rsid w:val="0014092A"/>
    <w:rsid w:val="00152C67"/>
    <w:rsid w:val="00195078"/>
    <w:rsid w:val="001B2920"/>
    <w:rsid w:val="001C307C"/>
    <w:rsid w:val="002436AA"/>
    <w:rsid w:val="002661D4"/>
    <w:rsid w:val="002734A6"/>
    <w:rsid w:val="002738CF"/>
    <w:rsid w:val="0028376C"/>
    <w:rsid w:val="002E268A"/>
    <w:rsid w:val="00320428"/>
    <w:rsid w:val="003519A9"/>
    <w:rsid w:val="00376DFE"/>
    <w:rsid w:val="003C63EA"/>
    <w:rsid w:val="00433CB3"/>
    <w:rsid w:val="00446509"/>
    <w:rsid w:val="004641A2"/>
    <w:rsid w:val="004E22A7"/>
    <w:rsid w:val="004E731C"/>
    <w:rsid w:val="00573F2C"/>
    <w:rsid w:val="0057459F"/>
    <w:rsid w:val="00585C98"/>
    <w:rsid w:val="005B5F42"/>
    <w:rsid w:val="005C24C9"/>
    <w:rsid w:val="006500E3"/>
    <w:rsid w:val="0068281D"/>
    <w:rsid w:val="006B6D0C"/>
    <w:rsid w:val="006F0E43"/>
    <w:rsid w:val="00705B9A"/>
    <w:rsid w:val="007A42FA"/>
    <w:rsid w:val="007E7018"/>
    <w:rsid w:val="0080372C"/>
    <w:rsid w:val="0085164D"/>
    <w:rsid w:val="008C0933"/>
    <w:rsid w:val="008D1C0D"/>
    <w:rsid w:val="00914B04"/>
    <w:rsid w:val="00947EB3"/>
    <w:rsid w:val="00973E98"/>
    <w:rsid w:val="009C37D0"/>
    <w:rsid w:val="00A02655"/>
    <w:rsid w:val="00A216DA"/>
    <w:rsid w:val="00A656A8"/>
    <w:rsid w:val="00A756E1"/>
    <w:rsid w:val="00A75976"/>
    <w:rsid w:val="00A86811"/>
    <w:rsid w:val="00AC2E58"/>
    <w:rsid w:val="00AE2D12"/>
    <w:rsid w:val="00AF3FC4"/>
    <w:rsid w:val="00B14CDC"/>
    <w:rsid w:val="00B830BA"/>
    <w:rsid w:val="00BD6081"/>
    <w:rsid w:val="00BE1E01"/>
    <w:rsid w:val="00C72B73"/>
    <w:rsid w:val="00D029C3"/>
    <w:rsid w:val="00DC59C6"/>
    <w:rsid w:val="00DF48AA"/>
    <w:rsid w:val="00DF717E"/>
    <w:rsid w:val="00E16733"/>
    <w:rsid w:val="00E41DC8"/>
    <w:rsid w:val="00E448FC"/>
    <w:rsid w:val="00E91AAD"/>
    <w:rsid w:val="00EE0E99"/>
    <w:rsid w:val="00F44A79"/>
    <w:rsid w:val="00F81AE4"/>
    <w:rsid w:val="00FE4EAA"/>
    <w:rsid w:val="07842C40"/>
    <w:rsid w:val="488D0940"/>
    <w:rsid w:val="48A00FF1"/>
    <w:rsid w:val="684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953B1D"/>
  <w15:docId w15:val="{52E6FA66-987E-42DC-9F99-B7F2144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6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firstLineChars="200" w:firstLine="480"/>
    </w:pPr>
    <w:rPr>
      <w:rFonts w:ascii="宋体" w:hAnsi="宋体"/>
      <w:color w:val="000000"/>
      <w:kern w:val="0"/>
      <w:sz w:val="24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Chars="200" w:left="42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4C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4CD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C63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b">
    <w:name w:val="page number"/>
    <w:basedOn w:val="a0"/>
    <w:rsid w:val="00914B04"/>
  </w:style>
  <w:style w:type="character" w:customStyle="1" w:styleId="Char">
    <w:name w:val="页脚 Char"/>
    <w:rsid w:val="00914B04"/>
    <w:rPr>
      <w:rFonts w:ascii="Times New Roman" w:eastAsia="仿宋_GB2312" w:hAnsi="Times New Roman" w:cs="Times New Roman"/>
      <w:sz w:val="18"/>
      <w:szCs w:val="18"/>
    </w:rPr>
  </w:style>
  <w:style w:type="paragraph" w:styleId="ac">
    <w:name w:val="List Paragraph"/>
    <w:basedOn w:val="a"/>
    <w:uiPriority w:val="99"/>
    <w:rsid w:val="006500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dawy</dc:creator>
  <cp:lastModifiedBy>Zhao</cp:lastModifiedBy>
  <cp:revision>6</cp:revision>
  <cp:lastPrinted>2017-05-12T03:39:00Z</cp:lastPrinted>
  <dcterms:created xsi:type="dcterms:W3CDTF">2018-04-10T04:00:00Z</dcterms:created>
  <dcterms:modified xsi:type="dcterms:W3CDTF">2018-04-11T00:30:00Z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