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60" w:type="dxa"/>
        <w:tblLayout w:type="fixed"/>
        <w:tblLook w:val="04A0" w:firstRow="1" w:lastRow="0" w:firstColumn="1" w:lastColumn="0" w:noHBand="0" w:noVBand="1"/>
      </w:tblPr>
      <w:tblGrid>
        <w:gridCol w:w="9060"/>
      </w:tblGrid>
      <w:tr w:rsidR="00E7020C">
        <w:trPr>
          <w:trHeight w:hRule="exact" w:val="3742"/>
        </w:trPr>
        <w:tc>
          <w:tcPr>
            <w:tcW w:w="9060" w:type="dxa"/>
            <w:vAlign w:val="center"/>
          </w:tcPr>
          <w:p w:rsidR="00E7020C" w:rsidRDefault="00D8087E">
            <w:pPr>
              <w:spacing w:beforeLines="130" w:before="405"/>
              <w:jc w:val="center"/>
              <w:rPr>
                <w:rFonts w:ascii="华文中宋" w:eastAsia="华文中宋" w:hAnsi="华文中宋" w:cs="Times New Roman"/>
                <w:b/>
                <w:bCs/>
                <w:spacing w:val="-24"/>
                <w:w w:val="60"/>
                <w:sz w:val="120"/>
                <w:szCs w:val="24"/>
              </w:rPr>
            </w:pPr>
            <w:r w:rsidRPr="00177EEA">
              <w:rPr>
                <w:rFonts w:ascii="宋体" w:eastAsia="宋体" w:hAnsi="宋体" w:hint="eastAsia"/>
                <w:b/>
                <w:color w:val="FF0000"/>
                <w:w w:val="80"/>
                <w:sz w:val="84"/>
                <w:szCs w:val="84"/>
              </w:rPr>
              <w:t>共青团南京邮电大学委员会</w:t>
            </w:r>
          </w:p>
        </w:tc>
      </w:tr>
      <w:tr w:rsidR="00E7020C">
        <w:trPr>
          <w:trHeight w:hRule="exact" w:val="794"/>
        </w:trPr>
        <w:tc>
          <w:tcPr>
            <w:tcW w:w="9060" w:type="dxa"/>
          </w:tcPr>
          <w:p w:rsidR="00E7020C" w:rsidRDefault="00386A9F" w:rsidP="000160E0">
            <w:pPr>
              <w:jc w:val="center"/>
              <w:rPr>
                <w:rFonts w:ascii="仿宋_GB2312" w:eastAsia="仿宋_GB2312" w:hAnsi="Times New Roman" w:cs="Times New Roman"/>
                <w:sz w:val="32"/>
                <w:szCs w:val="24"/>
              </w:rPr>
            </w:pPr>
            <w:r>
              <w:rPr>
                <w:rFonts w:ascii="仿宋_GB2312" w:eastAsia="仿宋_GB2312" w:hAnsi="Times New Roman" w:cs="Times New Roman" w:hint="eastAsia"/>
                <w:sz w:val="32"/>
                <w:szCs w:val="24"/>
              </w:rPr>
              <w:t xml:space="preserve"> </w:t>
            </w:r>
            <w:proofErr w:type="gramStart"/>
            <w:r>
              <w:rPr>
                <w:rFonts w:ascii="仿宋_GB2312" w:eastAsia="仿宋_GB2312" w:hAnsi="Times New Roman" w:cs="Times New Roman" w:hint="eastAsia"/>
                <w:sz w:val="32"/>
                <w:szCs w:val="24"/>
              </w:rPr>
              <w:t>校团发</w:t>
            </w:r>
            <w:proofErr w:type="gramEnd"/>
            <w:r>
              <w:rPr>
                <w:rFonts w:ascii="仿宋_GB2312" w:eastAsia="仿宋_GB2312" w:hAnsi="Times New Roman" w:cs="Times New Roman" w:hint="eastAsia"/>
                <w:sz w:val="32"/>
                <w:szCs w:val="24"/>
              </w:rPr>
              <w:t>〔</w:t>
            </w:r>
            <w:bookmarkStart w:id="0" w:name="_GoBack"/>
            <w:bookmarkEnd w:id="0"/>
            <w:r>
              <w:rPr>
                <w:rFonts w:ascii="Times New Roman" w:eastAsia="仿宋_GB2312" w:hAnsi="Times New Roman" w:cs="Times New Roman" w:hint="eastAsia"/>
                <w:sz w:val="32"/>
                <w:szCs w:val="24"/>
              </w:rPr>
              <w:t>201</w:t>
            </w:r>
            <w:r w:rsidR="000160E0">
              <w:rPr>
                <w:rFonts w:ascii="Times New Roman" w:eastAsia="仿宋_GB2312" w:hAnsi="Times New Roman" w:cs="Times New Roman" w:hint="eastAsia"/>
                <w:sz w:val="32"/>
                <w:szCs w:val="24"/>
              </w:rPr>
              <w:t>6</w:t>
            </w:r>
            <w:r>
              <w:rPr>
                <w:rFonts w:ascii="仿宋_GB2312" w:eastAsia="仿宋_GB2312" w:hAnsi="Times New Roman" w:cs="Times New Roman" w:hint="eastAsia"/>
                <w:sz w:val="32"/>
                <w:szCs w:val="24"/>
              </w:rPr>
              <w:t>〕</w:t>
            </w:r>
            <w:r w:rsidR="000160E0">
              <w:rPr>
                <w:rFonts w:ascii="仿宋_GB2312" w:eastAsia="仿宋_GB2312" w:hAnsi="Times New Roman" w:cs="Times New Roman" w:hint="eastAsia"/>
                <w:sz w:val="32"/>
                <w:szCs w:val="24"/>
              </w:rPr>
              <w:t>8</w:t>
            </w:r>
            <w:r>
              <w:rPr>
                <w:rFonts w:ascii="仿宋_GB2312" w:eastAsia="仿宋_GB2312" w:hAnsi="Times New Roman" w:cs="Times New Roman" w:hint="eastAsia"/>
                <w:sz w:val="32"/>
                <w:szCs w:val="24"/>
              </w:rPr>
              <w:t>号</w:t>
            </w:r>
          </w:p>
        </w:tc>
      </w:tr>
      <w:tr w:rsidR="00D8087E" w:rsidTr="00D8087E">
        <w:trPr>
          <w:trHeight w:hRule="exact" w:val="794"/>
        </w:trPr>
        <w:tc>
          <w:tcPr>
            <w:tcW w:w="9060" w:type="dxa"/>
          </w:tcPr>
          <w:p w:rsidR="00D8087E" w:rsidRPr="00D8087E" w:rsidRDefault="00786A1C" w:rsidP="00D8087E">
            <w:pPr>
              <w:jc w:val="center"/>
              <w:rPr>
                <w:rFonts w:ascii="仿宋_GB2312" w:eastAsia="仿宋_GB2312" w:hAnsi="Times New Roman" w:cs="Times New Roman"/>
                <w:sz w:val="32"/>
                <w:szCs w:val="24"/>
              </w:rPr>
            </w:pPr>
            <w:r w:rsidRPr="00D8087E">
              <w:rPr>
                <w:rFonts w:ascii="仿宋_GB2312" w:eastAsia="仿宋_GB2312" w:hAnsi="Times New Roman" w:cs="Times New Roman" w:hint="eastAsia"/>
                <w:color w:val="FF0000"/>
                <w:sz w:val="32"/>
                <w:szCs w:val="24"/>
              </w:rPr>
              <mc:AlternateContent>
                <mc:Choice Requires="wps">
                  <w:drawing>
                    <wp:anchor distT="0" distB="0" distL="114300" distR="114300" simplePos="0" relativeHeight="251659264" behindDoc="0" locked="0" layoutInCell="1" allowOverlap="1" wp14:anchorId="27837B62" wp14:editId="7A212960">
                      <wp:simplePos x="0" y="0"/>
                      <wp:positionH relativeFrom="column">
                        <wp:posOffset>-56677</wp:posOffset>
                      </wp:positionH>
                      <wp:positionV relativeFrom="paragraph">
                        <wp:posOffset>201930</wp:posOffset>
                      </wp:positionV>
                      <wp:extent cx="2628265" cy="0"/>
                      <wp:effectExtent l="0" t="0" r="19685"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26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5.9pt" to="20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" strokecolor="red" strokeweight="2pt"/>
                  </w:pict>
                </mc:Fallback>
              </mc:AlternateContent>
            </w:r>
            <w:r w:rsidR="00D8087E" w:rsidRPr="00D8087E">
              <w:rPr>
                <w:rFonts w:ascii="仿宋_GB2312" w:eastAsia="仿宋_GB2312" w:hAnsi="Times New Roman" w:cs="Times New Roman" w:hint="eastAsia"/>
                <w:color w:val="FF0000"/>
                <w:sz w:val="32"/>
                <w:szCs w:val="24"/>
              </w:rPr>
              <mc:AlternateContent>
                <mc:Choice Requires="wps">
                  <w:drawing>
                    <wp:anchor distT="0" distB="0" distL="114300" distR="114300" simplePos="0" relativeHeight="251660288" behindDoc="0" locked="0" layoutInCell="1" allowOverlap="1" wp14:anchorId="44DF2833" wp14:editId="40160325">
                      <wp:simplePos x="0" y="0"/>
                      <wp:positionH relativeFrom="column">
                        <wp:posOffset>3040380</wp:posOffset>
                      </wp:positionH>
                      <wp:positionV relativeFrom="paragraph">
                        <wp:posOffset>210347</wp:posOffset>
                      </wp:positionV>
                      <wp:extent cx="2628265" cy="0"/>
                      <wp:effectExtent l="0" t="0" r="19685"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26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4pt,16.55pt" to="446.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" strokecolor="red" strokeweight="2pt"/>
                  </w:pict>
                </mc:Fallback>
              </mc:AlternateContent>
            </w:r>
            <w:r w:rsidR="00D8087E" w:rsidRPr="00D8087E">
              <w:rPr>
                <w:rFonts w:ascii="仿宋_GB2312" w:eastAsia="仿宋_GB2312" w:hAnsi="Times New Roman" w:cs="Times New Roman" w:hint="eastAsia"/>
                <w:color w:val="FF0000"/>
                <w:sz w:val="32"/>
                <w:szCs w:val="24"/>
              </w:rPr>
              <w:t>★</w:t>
            </w:r>
          </w:p>
        </w:tc>
      </w:tr>
    </w:tbl>
    <w:p w:rsidR="00E7020C" w:rsidRDefault="00260012" w:rsidP="00D8087E">
      <w:pPr>
        <w:keepNext/>
        <w:keepLines/>
        <w:jc w:val="center"/>
        <w:outlineLvl w:val="0"/>
        <w:rPr>
          <w:rFonts w:ascii="方正小标宋简体" w:eastAsia="方正小标宋简体" w:hAnsiTheme="majorEastAsia" w:cs="Times New Roman" w:hint="eastAsia"/>
          <w:bCs/>
          <w:kern w:val="44"/>
          <w:sz w:val="44"/>
          <w:szCs w:val="44"/>
        </w:rPr>
      </w:pPr>
      <w:r w:rsidRPr="006E7620">
        <w:rPr>
          <w:rFonts w:ascii="方正小标宋简体" w:eastAsia="方正小标宋简体" w:hAnsiTheme="majorEastAsia" w:cs="Times New Roman" w:hint="eastAsia"/>
          <w:bCs/>
          <w:kern w:val="44"/>
          <w:sz w:val="44"/>
          <w:szCs w:val="44"/>
        </w:rPr>
        <w:t>关于</w:t>
      </w:r>
      <w:r w:rsidR="00DD278F" w:rsidRPr="006E7620">
        <w:rPr>
          <w:rFonts w:ascii="方正小标宋简体" w:eastAsia="方正小标宋简体" w:hAnsiTheme="majorEastAsia" w:cs="Times New Roman" w:hint="eastAsia"/>
          <w:bCs/>
          <w:kern w:val="44"/>
          <w:sz w:val="44"/>
          <w:szCs w:val="44"/>
        </w:rPr>
        <w:t>2015-2016学年</w:t>
      </w:r>
      <w:r w:rsidRPr="006E7620">
        <w:rPr>
          <w:rFonts w:ascii="方正小标宋简体" w:eastAsia="方正小标宋简体" w:hAnsiTheme="majorEastAsia" w:cs="Times New Roman" w:hint="eastAsia"/>
          <w:bCs/>
          <w:kern w:val="44"/>
          <w:sz w:val="44"/>
          <w:szCs w:val="44"/>
        </w:rPr>
        <w:t>“</w:t>
      </w:r>
      <w:r w:rsidR="00DD278F" w:rsidRPr="006E7620">
        <w:rPr>
          <w:rFonts w:ascii="方正小标宋简体" w:eastAsia="方正小标宋简体" w:hAnsiTheme="majorEastAsia" w:cs="Times New Roman" w:hint="eastAsia"/>
          <w:bCs/>
          <w:kern w:val="44"/>
          <w:sz w:val="44"/>
          <w:szCs w:val="44"/>
        </w:rPr>
        <w:t>五四</w:t>
      </w:r>
      <w:r w:rsidRPr="006E7620">
        <w:rPr>
          <w:rFonts w:ascii="方正小标宋简体" w:eastAsia="方正小标宋简体" w:hAnsiTheme="majorEastAsia" w:cs="Times New Roman" w:hint="eastAsia"/>
          <w:bCs/>
          <w:kern w:val="44"/>
          <w:sz w:val="44"/>
          <w:szCs w:val="44"/>
        </w:rPr>
        <w:t>”评优</w:t>
      </w:r>
      <w:r w:rsidR="00A0417F">
        <w:rPr>
          <w:rFonts w:ascii="方正小标宋简体" w:eastAsia="方正小标宋简体" w:hAnsiTheme="majorEastAsia" w:cs="Times New Roman" w:hint="eastAsia"/>
          <w:bCs/>
          <w:kern w:val="44"/>
          <w:sz w:val="44"/>
          <w:szCs w:val="44"/>
        </w:rPr>
        <w:t>的</w:t>
      </w:r>
      <w:r w:rsidRPr="006E7620">
        <w:rPr>
          <w:rFonts w:ascii="方正小标宋简体" w:eastAsia="方正小标宋简体" w:hAnsiTheme="majorEastAsia" w:cs="Times New Roman" w:hint="eastAsia"/>
          <w:bCs/>
          <w:kern w:val="44"/>
          <w:sz w:val="44"/>
          <w:szCs w:val="44"/>
        </w:rPr>
        <w:t>表彰</w:t>
      </w:r>
      <w:r w:rsidR="00DD278F" w:rsidRPr="006E7620">
        <w:rPr>
          <w:rFonts w:ascii="方正小标宋简体" w:eastAsia="方正小标宋简体" w:hAnsiTheme="majorEastAsia" w:cs="Times New Roman" w:hint="eastAsia"/>
          <w:bCs/>
          <w:kern w:val="44"/>
          <w:sz w:val="44"/>
          <w:szCs w:val="44"/>
        </w:rPr>
        <w:t>决定</w:t>
      </w:r>
    </w:p>
    <w:p w:rsidR="00D8087E" w:rsidRPr="006E7620" w:rsidRDefault="00D8087E" w:rsidP="00D8087E">
      <w:pPr>
        <w:keepNext/>
        <w:keepLines/>
        <w:jc w:val="center"/>
        <w:outlineLvl w:val="0"/>
        <w:rPr>
          <w:rFonts w:ascii="方正小标宋简体" w:eastAsia="方正小标宋简体" w:hAnsiTheme="majorEastAsia" w:cs="Times New Roman"/>
          <w:bCs/>
          <w:kern w:val="44"/>
          <w:sz w:val="44"/>
          <w:szCs w:val="44"/>
        </w:rPr>
      </w:pPr>
    </w:p>
    <w:p w:rsidR="00E7020C" w:rsidRDefault="00386A9F">
      <w:pPr>
        <w:widowControl/>
        <w:jc w:val="left"/>
        <w:rPr>
          <w:rFonts w:ascii="仿宋_GB2312" w:eastAsia="仿宋_GB2312" w:hAnsi="仿宋_GB2312" w:cs="Arial"/>
          <w:sz w:val="32"/>
          <w:szCs w:val="21"/>
        </w:rPr>
      </w:pPr>
      <w:r>
        <w:rPr>
          <w:rFonts w:ascii="仿宋_GB2312" w:eastAsia="仿宋_GB2312" w:hAnsi="仿宋_GB2312" w:cs="Arial" w:hint="eastAsia"/>
          <w:sz w:val="32"/>
          <w:szCs w:val="21"/>
        </w:rPr>
        <w:t>各学院团委、各级学生组织：</w:t>
      </w:r>
    </w:p>
    <w:p w:rsidR="00E7020C" w:rsidRDefault="00386A9F">
      <w:pPr>
        <w:ind w:firstLineChars="200" w:firstLine="640"/>
        <w:jc w:val="left"/>
        <w:rPr>
          <w:rFonts w:ascii="仿宋_GB2312" w:eastAsia="仿宋_GB2312" w:hAnsi="仿宋_GB2312" w:cs="Arial"/>
          <w:sz w:val="32"/>
          <w:szCs w:val="21"/>
        </w:rPr>
      </w:pPr>
      <w:r>
        <w:rPr>
          <w:rFonts w:ascii="仿宋_GB2312" w:eastAsia="仿宋_GB2312" w:hAnsi="仿宋_GB2312" w:cs="Arial" w:hint="eastAsia"/>
          <w:sz w:val="32"/>
          <w:szCs w:val="21"/>
        </w:rPr>
        <w:t>2015年以来，我校各级团组织认真贯彻落实上级团组织及学校党委对共青团工作的重要指示和部署要求，坚持围绕中心、服务大局，坚持以青年为本、为青年服务，紧扣“培养高素质创新型南邮青年”目标任务，与时俱进，开拓创新，团的各项工作取得新的成绩，各条战线涌现出一大批优秀团员和先进基层团组织。</w:t>
      </w:r>
    </w:p>
    <w:p w:rsidR="00E7020C" w:rsidRDefault="00386A9F">
      <w:pPr>
        <w:spacing w:line="540" w:lineRule="exact"/>
        <w:jc w:val="left"/>
        <w:rPr>
          <w:rFonts w:ascii="仿宋_GB2312" w:eastAsia="仿宋_GB2312" w:hAnsi="仿宋_GB2312" w:cs="Arial"/>
          <w:color w:val="000000" w:themeColor="text1"/>
          <w:sz w:val="32"/>
          <w:szCs w:val="21"/>
        </w:rPr>
      </w:pPr>
      <w:r>
        <w:rPr>
          <w:rFonts w:ascii="仿宋_GB2312" w:eastAsia="仿宋_GB2312" w:hAnsi="仿宋_GB2312" w:cs="Arial" w:hint="eastAsia"/>
          <w:sz w:val="32"/>
          <w:szCs w:val="21"/>
        </w:rPr>
        <w:t>为表彰先进，树立典型，引导和激励广大团员青年和各级团组织奋发进取、再创佳绩，</w:t>
      </w:r>
      <w:r>
        <w:rPr>
          <w:rFonts w:ascii="仿宋_GB2312" w:eastAsia="仿宋_GB2312" w:hAnsi="仿宋_GB2312" w:cs="Arial"/>
          <w:sz w:val="32"/>
          <w:szCs w:val="21"/>
        </w:rPr>
        <w:t>经</w:t>
      </w:r>
      <w:r>
        <w:rPr>
          <w:rFonts w:ascii="仿宋_GB2312" w:eastAsia="仿宋_GB2312" w:hAnsi="仿宋_GB2312" w:cs="Arial" w:hint="eastAsia"/>
          <w:sz w:val="32"/>
          <w:szCs w:val="21"/>
        </w:rPr>
        <w:t>各团支部和全体团员总结、推荐，各学院团委认真评审并广泛征求广大团员青年意见，校团委综合评比</w:t>
      </w:r>
      <w:r>
        <w:rPr>
          <w:rFonts w:ascii="仿宋_GB2312" w:eastAsia="仿宋_GB2312" w:hAnsi="仿宋_GB2312" w:cs="Arial" w:hint="eastAsia"/>
          <w:sz w:val="32"/>
          <w:szCs w:val="21"/>
        </w:rPr>
        <w:lastRenderedPageBreak/>
        <w:t>决定授予通信与信息工程学院</w:t>
      </w:r>
      <w:r w:rsidR="00EF1C9D">
        <w:rPr>
          <w:rFonts w:ascii="仿宋_GB2312" w:eastAsia="仿宋_GB2312" w:hAnsi="仿宋_GB2312" w:cs="Arial" w:hint="eastAsia"/>
          <w:sz w:val="32"/>
          <w:szCs w:val="21"/>
        </w:rPr>
        <w:t>分</w:t>
      </w:r>
      <w:r>
        <w:rPr>
          <w:rFonts w:ascii="仿宋_GB2312" w:eastAsia="仿宋_GB2312" w:hAnsi="仿宋_GB2312" w:cs="Arial" w:hint="eastAsia"/>
          <w:sz w:val="32"/>
          <w:szCs w:val="21"/>
        </w:rPr>
        <w:t>团委等5个基层团委“五四红旗团委”称号；授予</w:t>
      </w:r>
      <w:r>
        <w:rPr>
          <w:rFonts w:ascii="仿宋_GB2312" w:eastAsia="仿宋_GB2312" w:hAnsi="仿宋_GB2312" w:hint="eastAsia"/>
          <w:sz w:val="30"/>
          <w:szCs w:val="30"/>
        </w:rPr>
        <w:t>B140104</w:t>
      </w:r>
      <w:r w:rsidR="00EF1C9D">
        <w:rPr>
          <w:rFonts w:ascii="仿宋_GB2312" w:eastAsia="仿宋_GB2312" w:hAnsi="仿宋_GB2312" w:hint="eastAsia"/>
          <w:sz w:val="30"/>
          <w:szCs w:val="30"/>
        </w:rPr>
        <w:t>班</w:t>
      </w:r>
      <w:r>
        <w:rPr>
          <w:rFonts w:ascii="仿宋_GB2312" w:eastAsia="仿宋_GB2312" w:hAnsi="仿宋_GB2312" w:cs="Arial" w:hint="eastAsia"/>
          <w:sz w:val="32"/>
          <w:szCs w:val="21"/>
        </w:rPr>
        <w:t>团支部等25个团支部“五四红旗团支部”称号；授予</w:t>
      </w:r>
      <w:r>
        <w:rPr>
          <w:rFonts w:ascii="仿宋" w:eastAsia="仿宋" w:hAnsi="仿宋" w:cs="仿宋" w:hint="eastAsia"/>
          <w:sz w:val="30"/>
          <w:szCs w:val="30"/>
        </w:rPr>
        <w:t>B140117</w:t>
      </w:r>
      <w:r>
        <w:rPr>
          <w:rFonts w:ascii="仿宋_GB2312" w:eastAsia="仿宋_GB2312" w:hAnsi="仿宋_GB2312" w:cs="Arial" w:hint="eastAsia"/>
          <w:sz w:val="32"/>
          <w:szCs w:val="21"/>
        </w:rPr>
        <w:t>团支部等</w:t>
      </w:r>
      <w:r w:rsidR="00EF1C9D">
        <w:rPr>
          <w:rFonts w:ascii="仿宋_GB2312" w:eastAsia="仿宋_GB2312" w:hAnsi="仿宋_GB2312" w:cs="Arial" w:hint="eastAsia"/>
          <w:sz w:val="32"/>
          <w:szCs w:val="21"/>
        </w:rPr>
        <w:t>10</w:t>
      </w:r>
      <w:r>
        <w:rPr>
          <w:rFonts w:ascii="仿宋_GB2312" w:eastAsia="仿宋_GB2312" w:hAnsi="仿宋_GB2312" w:cs="Arial" w:hint="eastAsia"/>
          <w:sz w:val="32"/>
          <w:szCs w:val="21"/>
        </w:rPr>
        <w:t>个团支部“活力团支部”称号；授予</w:t>
      </w:r>
      <w:r>
        <w:rPr>
          <w:rFonts w:ascii="仿宋" w:eastAsia="仿宋" w:hAnsi="仿宋" w:cs="仿宋" w:hint="eastAsia"/>
          <w:sz w:val="30"/>
          <w:szCs w:val="30"/>
        </w:rPr>
        <w:t>B130101</w:t>
      </w:r>
      <w:r>
        <w:rPr>
          <w:rFonts w:ascii="仿宋_GB2312" w:eastAsia="仿宋_GB2312" w:hAnsi="仿宋_GB2312" w:cs="Arial" w:hint="eastAsia"/>
          <w:sz w:val="32"/>
          <w:szCs w:val="21"/>
        </w:rPr>
        <w:t>团支部等135个团支部“先进团支部”称号；授予</w:t>
      </w:r>
      <w:proofErr w:type="gramStart"/>
      <w:r>
        <w:rPr>
          <w:rFonts w:ascii="仿宋_GB2312" w:eastAsia="仿宋_GB2312" w:hAnsi="仿宋_GB2312" w:hint="eastAsia"/>
          <w:sz w:val="30"/>
          <w:szCs w:val="30"/>
        </w:rPr>
        <w:t>霍梦瑶</w:t>
      </w:r>
      <w:proofErr w:type="gramEnd"/>
      <w:r>
        <w:rPr>
          <w:rFonts w:ascii="仿宋_GB2312" w:eastAsia="仿宋_GB2312" w:hAnsi="仿宋_GB2312" w:cs="Arial" w:hint="eastAsia"/>
          <w:sz w:val="32"/>
          <w:szCs w:val="21"/>
        </w:rPr>
        <w:t>等10名同学“魅力团支书”称号；授予</w:t>
      </w:r>
      <w:r>
        <w:rPr>
          <w:rFonts w:ascii="仿宋_GB2312" w:eastAsia="仿宋_GB2312" w:hint="eastAsia"/>
          <w:sz w:val="30"/>
          <w:szCs w:val="30"/>
        </w:rPr>
        <w:t>孔令仪</w:t>
      </w:r>
      <w:r>
        <w:rPr>
          <w:rFonts w:ascii="仿宋_GB2312" w:eastAsia="仿宋_GB2312" w:hAnsi="仿宋_GB2312" w:cs="Arial" w:hint="eastAsia"/>
          <w:sz w:val="32"/>
          <w:szCs w:val="21"/>
        </w:rPr>
        <w:t>等10</w:t>
      </w:r>
      <w:r w:rsidR="00DD38F4">
        <w:rPr>
          <w:rFonts w:ascii="仿宋_GB2312" w:eastAsia="仿宋_GB2312" w:hAnsi="仿宋_GB2312" w:cs="Arial" w:hint="eastAsia"/>
          <w:sz w:val="32"/>
          <w:szCs w:val="21"/>
        </w:rPr>
        <w:t>8</w:t>
      </w:r>
      <w:r>
        <w:rPr>
          <w:rFonts w:ascii="仿宋_GB2312" w:eastAsia="仿宋_GB2312" w:hAnsi="仿宋_GB2312" w:cs="Arial" w:hint="eastAsia"/>
          <w:sz w:val="32"/>
          <w:szCs w:val="21"/>
        </w:rPr>
        <w:t>名同学“优秀团员标兵”称号；授予</w:t>
      </w:r>
      <w:proofErr w:type="gramStart"/>
      <w:r>
        <w:rPr>
          <w:rFonts w:ascii="仿宋_GB2312" w:eastAsia="仿宋_GB2312" w:hint="eastAsia"/>
          <w:sz w:val="30"/>
          <w:szCs w:val="30"/>
        </w:rPr>
        <w:t>汪悦</w:t>
      </w:r>
      <w:r>
        <w:rPr>
          <w:rFonts w:ascii="仿宋_GB2312" w:eastAsia="仿宋_GB2312" w:hAnsi="仿宋_GB2312" w:cs="Arial" w:hint="eastAsia"/>
          <w:sz w:val="32"/>
          <w:szCs w:val="21"/>
        </w:rPr>
        <w:t>等</w:t>
      </w:r>
      <w:proofErr w:type="gramEnd"/>
      <w:r>
        <w:rPr>
          <w:rFonts w:ascii="仿宋_GB2312" w:eastAsia="仿宋_GB2312" w:hAnsi="仿宋_GB2312" w:cs="Arial" w:hint="eastAsia"/>
          <w:sz w:val="32"/>
          <w:szCs w:val="21"/>
        </w:rPr>
        <w:t>731名同学“优秀团员”称号；</w:t>
      </w:r>
      <w:r w:rsidR="00260012">
        <w:rPr>
          <w:rFonts w:ascii="仿宋_GB2312" w:eastAsia="仿宋_GB2312" w:hAnsi="仿宋_GB2312" w:cs="Arial" w:hint="eastAsia"/>
          <w:sz w:val="32"/>
          <w:szCs w:val="21"/>
        </w:rPr>
        <w:t>授予</w:t>
      </w:r>
      <w:r>
        <w:rPr>
          <w:rFonts w:ascii="仿宋" w:eastAsia="仿宋" w:hAnsi="仿宋" w:cs="仿宋" w:hint="eastAsia"/>
          <w:sz w:val="30"/>
          <w:szCs w:val="30"/>
        </w:rPr>
        <w:t>H140004团支部“弘扬社会主义核心价值观”</w:t>
      </w:r>
      <w:r>
        <w:rPr>
          <w:rFonts w:ascii="仿宋_GB2312" w:eastAsia="仿宋_GB2312" w:hAnsi="仿宋_GB2312" w:cs="Arial" w:hint="eastAsia"/>
          <w:color w:val="000000" w:themeColor="text1"/>
          <w:sz w:val="32"/>
          <w:szCs w:val="21"/>
        </w:rPr>
        <w:t>等20个团日活动“优秀团日活动”称号。</w:t>
      </w:r>
    </w:p>
    <w:p w:rsidR="00E7020C" w:rsidRDefault="00EF1C9D" w:rsidP="00EF1C9D">
      <w:pPr>
        <w:widowControl/>
        <w:wordWrap w:val="0"/>
        <w:ind w:firstLineChars="200" w:firstLine="640"/>
        <w:jc w:val="left"/>
        <w:rPr>
          <w:rFonts w:ascii="仿宋_GB2312" w:eastAsia="仿宋_GB2312" w:hAnsi="仿宋_GB2312" w:cs="Arial"/>
          <w:sz w:val="32"/>
          <w:szCs w:val="21"/>
        </w:rPr>
      </w:pPr>
      <w:r w:rsidRPr="00EF1C9D">
        <w:rPr>
          <w:rFonts w:ascii="仿宋_GB2312" w:eastAsia="仿宋_GB2312" w:hAnsi="仿宋_GB2312" w:cs="Arial" w:hint="eastAsia"/>
          <w:sz w:val="32"/>
          <w:szCs w:val="21"/>
        </w:rPr>
        <w:t>希望受到表彰的集体和个人以此为新的起点，再接再厉，与时俱进，不断取得新的佳绩。</w:t>
      </w:r>
    </w:p>
    <w:p w:rsidR="00E7020C" w:rsidRDefault="00E7020C">
      <w:pPr>
        <w:widowControl/>
        <w:wordWrap w:val="0"/>
        <w:ind w:firstLineChars="200" w:firstLine="640"/>
        <w:jc w:val="left"/>
        <w:rPr>
          <w:rFonts w:ascii="仿宋_GB2312" w:eastAsia="仿宋_GB2312" w:hAnsi="仿宋_GB2312" w:cs="Arial"/>
          <w:sz w:val="32"/>
          <w:szCs w:val="21"/>
        </w:rPr>
      </w:pPr>
    </w:p>
    <w:p w:rsidR="00DD278F" w:rsidRDefault="00386A9F" w:rsidP="00EF1C9D">
      <w:pPr>
        <w:rPr>
          <w:rFonts w:ascii="仿宋_GB2312" w:eastAsia="仿宋_GB2312" w:hAnsi="仿宋_GB2312" w:cs="Arial"/>
          <w:sz w:val="32"/>
          <w:szCs w:val="21"/>
        </w:rPr>
      </w:pPr>
      <w:r>
        <w:rPr>
          <w:rFonts w:ascii="仿宋_GB2312" w:eastAsia="仿宋_GB2312" w:hAnsi="仿宋_GB2312" w:cs="Arial"/>
          <w:sz w:val="32"/>
          <w:szCs w:val="21"/>
        </w:rPr>
        <w:t>附件：</w:t>
      </w:r>
    </w:p>
    <w:p w:rsidR="00E7020C" w:rsidRDefault="00260012" w:rsidP="00DD278F">
      <w:pPr>
        <w:ind w:firstLineChars="200" w:firstLine="640"/>
        <w:rPr>
          <w:rFonts w:ascii="Times New Roman" w:eastAsia="宋体" w:hAnsi="Times New Roman" w:cs="Times New Roman"/>
          <w:sz w:val="32"/>
          <w:szCs w:val="32"/>
        </w:rPr>
      </w:pPr>
      <w:r w:rsidRPr="00DB1510">
        <w:rPr>
          <w:rFonts w:ascii="Times New Roman" w:eastAsia="宋体" w:hAnsi="Times New Roman" w:cs="Times New Roman" w:hint="eastAsia"/>
          <w:sz w:val="32"/>
          <w:szCs w:val="32"/>
        </w:rPr>
        <w:t>2015-2016</w:t>
      </w:r>
      <w:r w:rsidRPr="00260012">
        <w:rPr>
          <w:rFonts w:ascii="仿宋_GB2312" w:eastAsia="仿宋_GB2312" w:hAnsi="仿宋_GB2312" w:cs="Arial" w:hint="eastAsia"/>
          <w:sz w:val="32"/>
          <w:szCs w:val="21"/>
        </w:rPr>
        <w:t>学年“五四”评优表彰</w:t>
      </w:r>
      <w:r w:rsidR="00DD278F">
        <w:rPr>
          <w:rFonts w:ascii="仿宋_GB2312" w:eastAsia="仿宋_GB2312" w:hAnsi="仿宋_GB2312" w:cs="Arial" w:hint="eastAsia"/>
          <w:sz w:val="32"/>
          <w:szCs w:val="21"/>
        </w:rPr>
        <w:t>先进集体和个人</w:t>
      </w:r>
      <w:r w:rsidR="00386A9F">
        <w:rPr>
          <w:rFonts w:ascii="仿宋_GB2312" w:eastAsia="仿宋_GB2312" w:hAnsi="仿宋_GB2312" w:cs="Arial" w:hint="eastAsia"/>
          <w:sz w:val="32"/>
          <w:szCs w:val="21"/>
        </w:rPr>
        <w:t>名单</w:t>
      </w:r>
    </w:p>
    <w:p w:rsidR="00E7020C" w:rsidRDefault="00E7020C">
      <w:pPr>
        <w:widowControl/>
        <w:wordWrap w:val="0"/>
        <w:spacing w:line="500" w:lineRule="exact"/>
        <w:ind w:firstLineChars="1650" w:firstLine="5280"/>
        <w:jc w:val="left"/>
        <w:rPr>
          <w:rFonts w:ascii="Times New Roman" w:eastAsia="宋体" w:hAnsi="Times New Roman" w:cs="Times New Roman" w:hint="eastAsia"/>
          <w:sz w:val="32"/>
          <w:szCs w:val="32"/>
        </w:rPr>
      </w:pPr>
    </w:p>
    <w:p w:rsidR="008F6EB6" w:rsidRPr="00260012" w:rsidRDefault="008F6EB6">
      <w:pPr>
        <w:widowControl/>
        <w:wordWrap w:val="0"/>
        <w:spacing w:line="500" w:lineRule="exact"/>
        <w:ind w:firstLineChars="1650" w:firstLine="5280"/>
        <w:jc w:val="left"/>
        <w:rPr>
          <w:rFonts w:ascii="Times New Roman" w:eastAsia="宋体" w:hAnsi="Times New Roman" w:cs="Times New Roman"/>
          <w:sz w:val="32"/>
          <w:szCs w:val="32"/>
        </w:rPr>
      </w:pPr>
    </w:p>
    <w:p w:rsidR="00EF1C9D" w:rsidRDefault="00EF1C9D">
      <w:pPr>
        <w:widowControl/>
        <w:wordWrap w:val="0"/>
        <w:spacing w:line="500" w:lineRule="exact"/>
        <w:ind w:firstLineChars="1650" w:firstLine="5280"/>
        <w:jc w:val="left"/>
        <w:rPr>
          <w:rFonts w:ascii="Times New Roman" w:eastAsia="宋体" w:hAnsi="Times New Roman" w:cs="Times New Roman"/>
          <w:sz w:val="32"/>
          <w:szCs w:val="32"/>
        </w:rPr>
      </w:pPr>
    </w:p>
    <w:p w:rsidR="00E7020C" w:rsidRDefault="00EF1C9D">
      <w:pPr>
        <w:widowControl/>
        <w:wordWrap w:val="0"/>
        <w:spacing w:line="500" w:lineRule="exact"/>
        <w:ind w:firstLineChars="1650" w:firstLine="5280"/>
        <w:jc w:val="left"/>
        <w:rPr>
          <w:rFonts w:ascii="Times New Roman" w:eastAsia="仿宋_GB2312" w:hAnsi="仿宋_GB2312" w:cs="Times New Roman"/>
          <w:sz w:val="32"/>
          <w:szCs w:val="32"/>
        </w:rPr>
      </w:pPr>
      <w:r>
        <w:rPr>
          <w:rFonts w:ascii="Times New Roman" w:eastAsia="宋体" w:hAnsi="Times New Roman" w:cs="Times New Roman" w:hint="eastAsia"/>
          <w:sz w:val="32"/>
          <w:szCs w:val="32"/>
        </w:rPr>
        <w:t>2016</w:t>
      </w:r>
      <w:r w:rsidR="00386A9F">
        <w:rPr>
          <w:rFonts w:ascii="Times New Roman" w:eastAsia="宋体" w:hAnsi="Times New Roman" w:cs="Times New Roman"/>
          <w:sz w:val="32"/>
          <w:szCs w:val="32"/>
        </w:rPr>
        <w:t>年</w:t>
      </w:r>
      <w:r w:rsidR="000160E0">
        <w:rPr>
          <w:rFonts w:ascii="Times New Roman" w:eastAsia="宋体" w:hAnsi="Times New Roman" w:cs="Times New Roman" w:hint="eastAsia"/>
          <w:sz w:val="32"/>
          <w:szCs w:val="32"/>
        </w:rPr>
        <w:t>4</w:t>
      </w:r>
      <w:r w:rsidR="00386A9F">
        <w:rPr>
          <w:rFonts w:ascii="Times New Roman" w:eastAsia="宋体" w:hAnsi="Times New Roman" w:cs="Times New Roman"/>
          <w:sz w:val="32"/>
          <w:szCs w:val="32"/>
        </w:rPr>
        <w:t>月</w:t>
      </w:r>
      <w:r w:rsidR="004156A3">
        <w:rPr>
          <w:rFonts w:ascii="Times New Roman" w:eastAsia="宋体" w:hAnsi="Times New Roman" w:cs="Times New Roman" w:hint="eastAsia"/>
          <w:sz w:val="32"/>
          <w:szCs w:val="32"/>
        </w:rPr>
        <w:t>28</w:t>
      </w:r>
      <w:r w:rsidR="00386A9F">
        <w:rPr>
          <w:rFonts w:ascii="Times New Roman" w:eastAsia="宋体" w:hAnsi="Times New Roman" w:cs="Times New Roman"/>
          <w:sz w:val="32"/>
          <w:szCs w:val="32"/>
        </w:rPr>
        <w:t>日</w:t>
      </w:r>
    </w:p>
    <w:p w:rsidR="00EF1C9D" w:rsidRDefault="00EF1C9D">
      <w:pPr>
        <w:rPr>
          <w:rFonts w:ascii="宋体" w:eastAsia="仿宋_GB2312" w:hAnsi="宋体" w:cs="宋体" w:hint="eastAsia"/>
          <w:sz w:val="32"/>
          <w:szCs w:val="24"/>
        </w:rPr>
      </w:pPr>
    </w:p>
    <w:p w:rsidR="008F6EB6" w:rsidRDefault="008F6EB6">
      <w:pPr>
        <w:rPr>
          <w:rFonts w:ascii="宋体" w:eastAsia="仿宋_GB2312" w:hAnsi="宋体" w:cs="宋体"/>
          <w:sz w:val="32"/>
          <w:szCs w:val="24"/>
        </w:rPr>
      </w:pPr>
      <w:r>
        <w:rPr>
          <w:rFonts w:ascii="宋体" w:eastAsia="仿宋_GB2312" w:hAnsi="宋体" w:cs="宋体" w:hint="eastAsia"/>
          <w:sz w:val="32"/>
          <w:szCs w:val="24"/>
        </w:rPr>
        <w:t>学生、五四、表彰、决定</w:t>
      </w:r>
    </w:p>
    <w:tbl>
      <w:tblPr>
        <w:tblpPr w:leftFromText="180" w:rightFromText="180" w:vertAnchor="text" w:horzAnchor="margin" w:tblpY="412"/>
        <w:tblOverlap w:val="never"/>
        <w:tblW w:w="8657"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5131"/>
        <w:gridCol w:w="3526"/>
      </w:tblGrid>
      <w:tr w:rsidR="00E7020C">
        <w:trPr>
          <w:trHeight w:val="504"/>
        </w:trPr>
        <w:tc>
          <w:tcPr>
            <w:tcW w:w="5131" w:type="dxa"/>
            <w:tcBorders>
              <w:top w:val="single" w:sz="4" w:space="0" w:color="auto"/>
              <w:bottom w:val="single" w:sz="4" w:space="0" w:color="auto"/>
            </w:tcBorders>
            <w:vAlign w:val="center"/>
          </w:tcPr>
          <w:p w:rsidR="00E7020C" w:rsidRDefault="00386A9F">
            <w:pPr>
              <w:tabs>
                <w:tab w:val="left" w:pos="5598"/>
              </w:tabs>
              <w:spacing w:line="480" w:lineRule="exact"/>
              <w:ind w:firstLineChars="100" w:firstLine="3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共青团南京邮电大学委员会</w:t>
            </w:r>
            <w:r>
              <w:rPr>
                <w:rFonts w:ascii="Times New Roman" w:eastAsia="仿宋_GB2312" w:hAnsi="Times New Roman" w:cs="Times New Roman" w:hint="eastAsia"/>
                <w:sz w:val="32"/>
                <w:szCs w:val="32"/>
              </w:rPr>
              <w:t xml:space="preserve">      </w:t>
            </w:r>
          </w:p>
        </w:tc>
        <w:tc>
          <w:tcPr>
            <w:tcW w:w="3526" w:type="dxa"/>
            <w:tcBorders>
              <w:top w:val="single" w:sz="4" w:space="0" w:color="auto"/>
              <w:bottom w:val="single" w:sz="4" w:space="0" w:color="auto"/>
            </w:tcBorders>
            <w:vAlign w:val="center"/>
          </w:tcPr>
          <w:p w:rsidR="00E7020C" w:rsidRDefault="00386A9F" w:rsidP="000160E0">
            <w:pPr>
              <w:tabs>
                <w:tab w:val="left" w:pos="5598"/>
              </w:tabs>
              <w:spacing w:line="480" w:lineRule="exact"/>
              <w:ind w:right="298"/>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w:t>
            </w:r>
            <w:r w:rsidR="00EF1C9D">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年</w:t>
            </w:r>
            <w:r w:rsidR="000160E0">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月</w:t>
            </w:r>
            <w:r w:rsidR="004156A3">
              <w:rPr>
                <w:rFonts w:ascii="Times New Roman" w:eastAsia="仿宋_GB2312" w:hAnsi="Times New Roman" w:cs="Times New Roman" w:hint="eastAsia"/>
                <w:sz w:val="32"/>
                <w:szCs w:val="32"/>
              </w:rPr>
              <w:t>28</w:t>
            </w:r>
            <w:r>
              <w:rPr>
                <w:rFonts w:ascii="Times New Roman" w:eastAsia="仿宋_GB2312" w:hAnsi="Times New Roman" w:cs="Times New Roman" w:hint="eastAsia"/>
                <w:sz w:val="32"/>
                <w:szCs w:val="32"/>
              </w:rPr>
              <w:t>日印发</w:t>
            </w:r>
          </w:p>
        </w:tc>
      </w:tr>
      <w:tr w:rsidR="00E7020C">
        <w:trPr>
          <w:trHeight w:hRule="exact" w:val="184"/>
        </w:trPr>
        <w:tc>
          <w:tcPr>
            <w:tcW w:w="8657" w:type="dxa"/>
            <w:gridSpan w:val="2"/>
            <w:tcBorders>
              <w:top w:val="single" w:sz="4" w:space="0" w:color="auto"/>
              <w:bottom w:val="nil"/>
            </w:tcBorders>
          </w:tcPr>
          <w:p w:rsidR="00E7020C" w:rsidRDefault="00E7020C">
            <w:pPr>
              <w:tabs>
                <w:tab w:val="left" w:pos="5598"/>
              </w:tabs>
              <w:spacing w:line="480" w:lineRule="exact"/>
              <w:ind w:right="938"/>
              <w:rPr>
                <w:rFonts w:ascii="Times New Roman" w:eastAsia="仿宋_GB2312" w:hAnsi="Times New Roman" w:cs="Times New Roman"/>
                <w:sz w:val="32"/>
                <w:szCs w:val="24"/>
              </w:rPr>
            </w:pPr>
          </w:p>
        </w:tc>
      </w:tr>
    </w:tbl>
    <w:p w:rsidR="00DB1510" w:rsidRPr="008F6EB6" w:rsidRDefault="00DB1510" w:rsidP="00DB1510">
      <w:pPr>
        <w:rPr>
          <w:rFonts w:ascii="Times New Roman" w:eastAsia="仿宋_GB2312" w:hAnsi="Times New Roman" w:cs="Times New Roman"/>
          <w:sz w:val="32"/>
          <w:szCs w:val="32"/>
        </w:rPr>
      </w:pPr>
    </w:p>
    <w:sectPr w:rsidR="00DB1510" w:rsidRPr="008F6EB6">
      <w:footerReference w:type="default" r:id="rId9"/>
      <w:pgSz w:w="11906" w:h="16838"/>
      <w:pgMar w:top="2098" w:right="1418" w:bottom="1985"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C5F" w:rsidRDefault="00C50C5F">
      <w:r>
        <w:separator/>
      </w:r>
    </w:p>
  </w:endnote>
  <w:endnote w:type="continuationSeparator" w:id="0">
    <w:p w:rsidR="00C50C5F" w:rsidRDefault="00C5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0C" w:rsidRDefault="00386A9F">
    <w:pPr>
      <w:tabs>
        <w:tab w:val="center" w:pos="4153"/>
        <w:tab w:val="right" w:pos="8306"/>
      </w:tabs>
      <w:snapToGrid w:val="0"/>
      <w:ind w:firstLineChars="1250" w:firstLine="3500"/>
      <w:jc w:val="left"/>
      <w:rPr>
        <w:rFonts w:ascii="Times New Roman" w:eastAsia="仿宋_GB2312" w:hAnsi="Times New Roman" w:cs="Times New Roman"/>
        <w:sz w:val="28"/>
        <w:szCs w:val="18"/>
      </w:rPr>
    </w:pPr>
    <w:r>
      <w:rPr>
        <w:rFonts w:ascii="仿宋_GB2312" w:eastAsia="仿宋_GB2312" w:hAnsi="Times New Roman" w:cs="Times New Roman" w:hint="eastAsia"/>
        <w:sz w:val="28"/>
        <w:szCs w:val="18"/>
      </w:rPr>
      <w:t>─</w:t>
    </w:r>
    <w:r>
      <w:rPr>
        <w:rFonts w:ascii="Times New Roman" w:eastAsia="仿宋_GB2312" w:hAnsi="Times New Roman" w:cs="Times New Roman" w:hint="eastAsia"/>
        <w:sz w:val="28"/>
        <w:szCs w:val="18"/>
      </w:rPr>
      <w:t xml:space="preserve">　</w:t>
    </w:r>
    <w:r>
      <w:rPr>
        <w:rFonts w:ascii="Times New Roman" w:eastAsia="仿宋_GB2312" w:hAnsi="Times New Roman" w:cs="Times New Roman"/>
        <w:sz w:val="28"/>
        <w:szCs w:val="18"/>
      </w:rPr>
      <w:fldChar w:fldCharType="begin"/>
    </w:r>
    <w:r>
      <w:rPr>
        <w:rFonts w:ascii="Times New Roman" w:eastAsia="仿宋_GB2312" w:hAnsi="Times New Roman" w:cs="Times New Roman"/>
        <w:sz w:val="28"/>
        <w:szCs w:val="18"/>
      </w:rPr>
      <w:instrText xml:space="preserve">PAGE  </w:instrText>
    </w:r>
    <w:r>
      <w:rPr>
        <w:rFonts w:ascii="Times New Roman" w:eastAsia="仿宋_GB2312" w:hAnsi="Times New Roman" w:cs="Times New Roman"/>
        <w:sz w:val="28"/>
        <w:szCs w:val="18"/>
      </w:rPr>
      <w:fldChar w:fldCharType="separate"/>
    </w:r>
    <w:r w:rsidR="00786A1C">
      <w:rPr>
        <w:rFonts w:ascii="Times New Roman" w:eastAsia="仿宋_GB2312" w:hAnsi="Times New Roman" w:cs="Times New Roman"/>
        <w:noProof/>
        <w:sz w:val="28"/>
        <w:szCs w:val="18"/>
      </w:rPr>
      <w:t>1</w:t>
    </w:r>
    <w:r>
      <w:rPr>
        <w:rFonts w:ascii="Times New Roman" w:eastAsia="仿宋_GB2312" w:hAnsi="Times New Roman" w:cs="Times New Roman"/>
        <w:sz w:val="28"/>
        <w:szCs w:val="18"/>
      </w:rPr>
      <w:fldChar w:fldCharType="end"/>
    </w:r>
    <w:r>
      <w:rPr>
        <w:rFonts w:ascii="Times New Roman" w:eastAsia="仿宋_GB2312" w:hAnsi="Times New Roman" w:cs="Times New Roman" w:hint="eastAsia"/>
        <w:sz w:val="28"/>
        <w:szCs w:val="18"/>
      </w:rPr>
      <w:t xml:space="preserve">　</w:t>
    </w:r>
    <w:r>
      <w:rPr>
        <w:rFonts w:ascii="仿宋_GB2312" w:eastAsia="仿宋_GB2312" w:hAnsi="Times New Roman" w:cs="Times New Roman" w:hint="eastAsia"/>
        <w:sz w:val="28"/>
        <w:szCs w:val="18"/>
      </w:rPr>
      <w:t>─</w:t>
    </w:r>
  </w:p>
  <w:p w:rsidR="00E7020C" w:rsidRDefault="00E702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C5F" w:rsidRDefault="00C50C5F">
      <w:r>
        <w:separator/>
      </w:r>
    </w:p>
  </w:footnote>
  <w:footnote w:type="continuationSeparator" w:id="0">
    <w:p w:rsidR="00C50C5F" w:rsidRDefault="00C50C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FBB"/>
    <w:rsid w:val="000160E0"/>
    <w:rsid w:val="00022FBB"/>
    <w:rsid w:val="000950CD"/>
    <w:rsid w:val="00095E33"/>
    <w:rsid w:val="0009780A"/>
    <w:rsid w:val="000B7FB7"/>
    <w:rsid w:val="000E637A"/>
    <w:rsid w:val="000F1B38"/>
    <w:rsid w:val="00165CAF"/>
    <w:rsid w:val="001818FD"/>
    <w:rsid w:val="0018572B"/>
    <w:rsid w:val="001A28DA"/>
    <w:rsid w:val="001D1A5A"/>
    <w:rsid w:val="001E0241"/>
    <w:rsid w:val="001E12C4"/>
    <w:rsid w:val="00246821"/>
    <w:rsid w:val="00260012"/>
    <w:rsid w:val="002776E7"/>
    <w:rsid w:val="002955DF"/>
    <w:rsid w:val="002A3444"/>
    <w:rsid w:val="002B057C"/>
    <w:rsid w:val="002E4BD6"/>
    <w:rsid w:val="00326E5B"/>
    <w:rsid w:val="00367118"/>
    <w:rsid w:val="00382085"/>
    <w:rsid w:val="00386A9F"/>
    <w:rsid w:val="003B1321"/>
    <w:rsid w:val="003F0DE5"/>
    <w:rsid w:val="003F371B"/>
    <w:rsid w:val="00401704"/>
    <w:rsid w:val="00406E79"/>
    <w:rsid w:val="004156A3"/>
    <w:rsid w:val="0042740B"/>
    <w:rsid w:val="004439CA"/>
    <w:rsid w:val="00451944"/>
    <w:rsid w:val="004526F3"/>
    <w:rsid w:val="0046612D"/>
    <w:rsid w:val="004C5434"/>
    <w:rsid w:val="0056674D"/>
    <w:rsid w:val="00577F41"/>
    <w:rsid w:val="00581ED5"/>
    <w:rsid w:val="005B2F84"/>
    <w:rsid w:val="005B5998"/>
    <w:rsid w:val="005E5D92"/>
    <w:rsid w:val="006071BD"/>
    <w:rsid w:val="00627022"/>
    <w:rsid w:val="006339C8"/>
    <w:rsid w:val="006435BB"/>
    <w:rsid w:val="006A149E"/>
    <w:rsid w:val="006C52C2"/>
    <w:rsid w:val="006C6B3A"/>
    <w:rsid w:val="006C6D48"/>
    <w:rsid w:val="006D3600"/>
    <w:rsid w:val="006D44BA"/>
    <w:rsid w:val="006E7620"/>
    <w:rsid w:val="00744779"/>
    <w:rsid w:val="007462B3"/>
    <w:rsid w:val="00751476"/>
    <w:rsid w:val="00786A1C"/>
    <w:rsid w:val="008178E6"/>
    <w:rsid w:val="00862AE2"/>
    <w:rsid w:val="008642D8"/>
    <w:rsid w:val="008757B1"/>
    <w:rsid w:val="00877A1E"/>
    <w:rsid w:val="008B3F22"/>
    <w:rsid w:val="008D41A6"/>
    <w:rsid w:val="008F6EB6"/>
    <w:rsid w:val="00915240"/>
    <w:rsid w:val="00952BA9"/>
    <w:rsid w:val="00997D54"/>
    <w:rsid w:val="009C25CE"/>
    <w:rsid w:val="00A0417F"/>
    <w:rsid w:val="00A1602F"/>
    <w:rsid w:val="00A32FB8"/>
    <w:rsid w:val="00A368D5"/>
    <w:rsid w:val="00A70B73"/>
    <w:rsid w:val="00A9216F"/>
    <w:rsid w:val="00B3004B"/>
    <w:rsid w:val="00B56156"/>
    <w:rsid w:val="00B564D1"/>
    <w:rsid w:val="00B605C4"/>
    <w:rsid w:val="00B6534B"/>
    <w:rsid w:val="00B764C4"/>
    <w:rsid w:val="00B91A11"/>
    <w:rsid w:val="00BC086A"/>
    <w:rsid w:val="00C04F3F"/>
    <w:rsid w:val="00C31EF9"/>
    <w:rsid w:val="00C32FE4"/>
    <w:rsid w:val="00C50C5F"/>
    <w:rsid w:val="00C516F0"/>
    <w:rsid w:val="00C672C3"/>
    <w:rsid w:val="00CC1AF9"/>
    <w:rsid w:val="00CF4B3A"/>
    <w:rsid w:val="00D73945"/>
    <w:rsid w:val="00D8087E"/>
    <w:rsid w:val="00D86148"/>
    <w:rsid w:val="00D96BD8"/>
    <w:rsid w:val="00DB1510"/>
    <w:rsid w:val="00DD278F"/>
    <w:rsid w:val="00DD38F4"/>
    <w:rsid w:val="00E03350"/>
    <w:rsid w:val="00E12319"/>
    <w:rsid w:val="00E2022F"/>
    <w:rsid w:val="00E36D82"/>
    <w:rsid w:val="00E37D6E"/>
    <w:rsid w:val="00E7020C"/>
    <w:rsid w:val="00EC186A"/>
    <w:rsid w:val="00EF1C9D"/>
    <w:rsid w:val="00F24BA6"/>
    <w:rsid w:val="00F63342"/>
    <w:rsid w:val="00F8314C"/>
    <w:rsid w:val="00FB1C1C"/>
    <w:rsid w:val="00FD2733"/>
    <w:rsid w:val="1CA64EFF"/>
    <w:rsid w:val="25EF489F"/>
    <w:rsid w:val="3EA45750"/>
    <w:rsid w:val="562B12E2"/>
    <w:rsid w:val="5F8D3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仿宋_GB2312"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qFormat/>
    <w:rPr>
      <w:rFonts w:ascii="Times New Roman" w:eastAsia="仿宋_GB2312" w:hAnsi="Times New Roman" w:cs="Times New Roman"/>
      <w:b/>
      <w:bCs/>
      <w:kern w:val="44"/>
      <w:sz w:val="44"/>
      <w:szCs w:val="44"/>
    </w:rPr>
  </w:style>
  <w:style w:type="character" w:customStyle="1" w:styleId="Char">
    <w:name w:val="批注框文本 Char"/>
    <w:basedOn w:val="a0"/>
    <w:link w:val="a3"/>
    <w:uiPriority w:val="99"/>
    <w:semiHidden/>
    <w:qFormat/>
    <w:rPr>
      <w:sz w:val="18"/>
      <w:szCs w:val="18"/>
    </w:rPr>
  </w:style>
  <w:style w:type="paragraph" w:customStyle="1" w:styleId="CharCharCharCharCharCharCharCharCharChar">
    <w:name w:val=" Char Char Char Char Char Char Char Char Char Char"/>
    <w:basedOn w:val="a"/>
    <w:autoRedefine/>
    <w:rsid w:val="00D8087E"/>
    <w:rPr>
      <w:rFonts w:ascii="Tahoma" w:eastAsia="宋体" w:hAnsi="Tahom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仿宋_GB2312"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qFormat/>
    <w:rPr>
      <w:rFonts w:ascii="Times New Roman" w:eastAsia="仿宋_GB2312" w:hAnsi="Times New Roman" w:cs="Times New Roman"/>
      <w:b/>
      <w:bCs/>
      <w:kern w:val="44"/>
      <w:sz w:val="44"/>
      <w:szCs w:val="44"/>
    </w:rPr>
  </w:style>
  <w:style w:type="character" w:customStyle="1" w:styleId="Char">
    <w:name w:val="批注框文本 Char"/>
    <w:basedOn w:val="a0"/>
    <w:link w:val="a3"/>
    <w:uiPriority w:val="99"/>
    <w:semiHidden/>
    <w:qFormat/>
    <w:rPr>
      <w:sz w:val="18"/>
      <w:szCs w:val="18"/>
    </w:rPr>
  </w:style>
  <w:style w:type="paragraph" w:customStyle="1" w:styleId="CharCharCharCharCharCharCharCharCharChar">
    <w:name w:val=" Char Char Char Char Char Char Char Char Char Char"/>
    <w:basedOn w:val="a"/>
    <w:autoRedefine/>
    <w:rsid w:val="00D8087E"/>
    <w:rPr>
      <w:rFonts w:ascii="Tahoma" w:eastAsia="宋体"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1F03D7-EC47-4AFB-A69B-93455311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100</Words>
  <Characters>570</Characters>
  <Application>Microsoft Office Word</Application>
  <DocSecurity>0</DocSecurity>
  <Lines>4</Lines>
  <Paragraphs>1</Paragraphs>
  <ScaleCrop>false</ScaleCrop>
  <Company>Microsoft</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八方兆雪</cp:lastModifiedBy>
  <cp:revision>4</cp:revision>
  <cp:lastPrinted>2016-05-06T02:49:00Z</cp:lastPrinted>
  <dcterms:created xsi:type="dcterms:W3CDTF">2016-05-06T05:10:00Z</dcterms:created>
  <dcterms:modified xsi:type="dcterms:W3CDTF">2016-05-06T05:14:00Z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