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rPr>
          <w:trHeight w:val="4710" w:hRule="exact"/>
          <w:jc w:val="center"/>
        </w:trPr>
        <w:tc>
          <w:tcPr>
            <w:tcW w:w="8522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</w:tr>
      <w:tr>
        <w:trPr>
          <w:trHeight w:val="882" w:hRule="exact"/>
          <w:jc w:val="center"/>
        </w:trPr>
        <w:tc>
          <w:tcPr>
            <w:tcW w:w="8522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校团发〔</w:t>
            </w:r>
            <w:r>
              <w:rPr>
                <w:rFonts w:eastAsia="仿宋_GB2312"/>
                <w:sz w:val="32"/>
              </w:rPr>
              <w:t>201</w:t>
            </w:r>
            <w:r>
              <w:rPr>
                <w:rFonts w:hint="eastAsia" w:eastAsia="仿宋_GB2312"/>
                <w:sz w:val="32"/>
              </w:rPr>
              <w:t>6〕</w:t>
            </w:r>
            <w:r>
              <w:rPr>
                <w:rFonts w:eastAsia="仿宋_GB2312"/>
                <w:sz w:val="32"/>
              </w:rPr>
              <w:t>4</w:t>
            </w:r>
            <w:r>
              <w:rPr>
                <w:rFonts w:hint="eastAsia" w:eastAsia="仿宋_GB2312"/>
                <w:sz w:val="32"/>
              </w:rPr>
              <w:t>号</w:t>
            </w:r>
          </w:p>
          <w:p/>
        </w:tc>
      </w:tr>
    </w:tbl>
    <w:p>
      <w:pPr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关于表彰南京邮电大学第二十届大学生科技节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暨第十七届“创新杯”课外学术科技作品竞赛</w:t>
      </w:r>
    </w:p>
    <w:p>
      <w:pPr>
        <w:jc w:val="center"/>
        <w:rPr>
          <w:rFonts w:hint="eastAsia" w:ascii="Verdana" w:hAnsi="Verdana"/>
          <w:b/>
          <w:sz w:val="44"/>
          <w:szCs w:val="44"/>
        </w:rPr>
      </w:pPr>
      <w:r>
        <w:rPr>
          <w:rFonts w:hint="eastAsia" w:ascii="Verdana" w:hAnsi="Verdana"/>
          <w:b/>
          <w:sz w:val="36"/>
          <w:szCs w:val="36"/>
        </w:rPr>
        <w:t>获奖单位和个人</w:t>
      </w:r>
      <w:r>
        <w:rPr>
          <w:rFonts w:ascii="Verdana" w:hAnsi="Verdana"/>
          <w:b/>
          <w:sz w:val="36"/>
          <w:szCs w:val="36"/>
        </w:rPr>
        <w:t>的决定</w:t>
      </w:r>
    </w:p>
    <w:p>
      <w:pPr>
        <w:rPr>
          <w:rFonts w:hint="eastAsia" w:ascii="Verdana" w:hAnsi="Verdana"/>
        </w:rPr>
      </w:pPr>
    </w:p>
    <w:p>
      <w:pPr>
        <w:rPr>
          <w:rFonts w:hint="eastAsia" w:ascii="仿宋_GB2312" w:hAnsi="宋体" w:eastAsia="仿宋_GB2312" w:cs="Tahoma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b/>
          <w:bCs/>
          <w:kern w:val="0"/>
          <w:sz w:val="32"/>
          <w:szCs w:val="32"/>
        </w:rPr>
        <w:t>各学院团委：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在学校领导高度重视下，在科技节组委会各单位的指导帮助下，校团委、校科协成功举办了南京邮电大学第二十届大学生科技节暨第十七届“创新杯”大学生课外学术科技作品竞赛。在此期间，学校各级团委、科协广泛动员、精心组织，共计举办了</w:t>
      </w:r>
      <w:r>
        <w:rPr>
          <w:rFonts w:ascii="仿宋_GB2312" w:hAnsi="宋体" w:eastAsia="仿宋_GB2312"/>
          <w:sz w:val="32"/>
          <w:szCs w:val="32"/>
        </w:rPr>
        <w:t>33</w:t>
      </w:r>
      <w:r>
        <w:rPr>
          <w:rFonts w:hint="eastAsia" w:ascii="仿宋_GB2312" w:hAnsi="宋体" w:eastAsia="仿宋_GB2312"/>
          <w:sz w:val="32"/>
          <w:szCs w:val="32"/>
        </w:rPr>
        <w:t>项子活动、选送“创新杯”校级决赛作品8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件。</w:t>
      </w:r>
      <w:r>
        <w:rPr>
          <w:rFonts w:ascii="仿宋_GB2312" w:hAnsi="宋体" w:eastAsia="仿宋_GB2312"/>
          <w:sz w:val="32"/>
          <w:szCs w:val="32"/>
        </w:rPr>
        <w:t>最终，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通信与信息工程学院捧得“创新杯”，电子科学</w:t>
      </w:r>
      <w:r>
        <w:rPr>
          <w:rFonts w:ascii="仿宋_GB2312" w:hAnsi="宋体" w:eastAsia="仿宋_GB2312" w:cs="宋体"/>
          <w:kern w:val="0"/>
          <w:sz w:val="32"/>
          <w:szCs w:val="32"/>
        </w:rPr>
        <w:t>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工程学院等</w:t>
      </w:r>
      <w:r>
        <w:rPr>
          <w:rFonts w:ascii="仿宋_GB2312" w:hAnsi="宋体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个单位</w:t>
      </w:r>
      <w:r>
        <w:rPr>
          <w:rFonts w:ascii="仿宋_GB2312" w:hAnsi="宋体" w:eastAsia="仿宋_GB2312" w:cs="宋体"/>
          <w:kern w:val="0"/>
          <w:sz w:val="32"/>
          <w:szCs w:val="32"/>
        </w:rPr>
        <w:t>捧得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“优胜杯”</w:t>
      </w:r>
      <w:r>
        <w:rPr>
          <w:rFonts w:ascii="仿宋_GB2312" w:hAnsi="宋体" w:eastAsia="仿宋_GB2312" w:cs="宋体"/>
          <w:kern w:val="0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活动激发了学生参与学术科技活动的热情、培养了学生的创新精神和创新能力，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在全校范围内掀起了科技创新的高潮，取得了良好反响。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一步</w:t>
      </w:r>
      <w:r>
        <w:rPr>
          <w:rFonts w:hint="eastAsia" w:ascii="仿宋_GB2312" w:hAnsi="宋体" w:eastAsia="仿宋_GB2312"/>
          <w:sz w:val="32"/>
          <w:szCs w:val="32"/>
        </w:rPr>
        <w:t>推动全校学生参与学术科技实践，不断深化我校创新创业教育，全面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总结本届大学生科技节的各项成果，</w:t>
      </w:r>
      <w:r>
        <w:rPr>
          <w:rFonts w:hint="eastAsia" w:ascii="仿宋_GB2312" w:hAnsi="宋体" w:eastAsia="仿宋_GB2312"/>
          <w:sz w:val="32"/>
          <w:szCs w:val="32"/>
        </w:rPr>
        <w:t>经研究决定对在科技节期间涌现出的先进单位和个人予以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表彰，</w:t>
      </w:r>
      <w:r>
        <w:rPr>
          <w:rFonts w:hint="eastAsia" w:ascii="仿宋_GB2312" w:eastAsia="仿宋_GB2312"/>
          <w:sz w:val="32"/>
          <w:szCs w:val="32"/>
        </w:rPr>
        <w:t>通信与信息工程学院团委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等5个单位</w:t>
      </w:r>
      <w:r>
        <w:rPr>
          <w:rFonts w:ascii="仿宋_GB2312" w:hAnsi="宋体" w:eastAsia="仿宋_GB2312" w:cs="宋体"/>
          <w:kern w:val="0"/>
          <w:sz w:val="32"/>
          <w:szCs w:val="32"/>
        </w:rPr>
        <w:t>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优秀组织奖，徐宇晗等</w:t>
      </w:r>
      <w:r>
        <w:rPr>
          <w:rFonts w:ascii="仿宋_GB2312" w:hAnsi="宋体" w:eastAsia="仿宋_GB2312" w:cs="宋体"/>
          <w:kern w:val="0"/>
          <w:sz w:val="32"/>
          <w:szCs w:val="32"/>
        </w:rPr>
        <w:t>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名学生</w:t>
      </w:r>
      <w:r>
        <w:rPr>
          <w:rFonts w:ascii="仿宋_GB2312" w:hAnsi="宋体" w:eastAsia="仿宋_GB2312" w:cs="宋体"/>
          <w:kern w:val="0"/>
          <w:sz w:val="32"/>
          <w:szCs w:val="32"/>
        </w:rPr>
        <w:t>荣获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“课外科技活动标兵”称号，叶子新等80名学生</w:t>
      </w:r>
      <w:r>
        <w:rPr>
          <w:rFonts w:ascii="仿宋_GB2312" w:hAnsi="宋体" w:eastAsia="仿宋_GB2312" w:cs="宋体"/>
          <w:kern w:val="0"/>
          <w:sz w:val="32"/>
          <w:szCs w:val="32"/>
        </w:rPr>
        <w:t>荣获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“课外科技活动积极分子”称号。</w:t>
      </w:r>
    </w:p>
    <w:p>
      <w:pPr>
        <w:tabs>
          <w:tab w:val="left" w:pos="7705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希望受表彰的</w:t>
      </w:r>
      <w:r>
        <w:rPr>
          <w:rFonts w:ascii="仿宋_GB2312" w:hAnsi="宋体" w:eastAsia="仿宋_GB2312" w:cs="宋体"/>
          <w:kern w:val="0"/>
          <w:sz w:val="32"/>
          <w:szCs w:val="32"/>
        </w:rPr>
        <w:t>单位和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同学，再接再厉，在各类科技</w:t>
      </w:r>
      <w:r>
        <w:rPr>
          <w:rFonts w:hint="eastAsia" w:ascii="仿宋_GB2312" w:hAnsi="宋体" w:eastAsia="仿宋_GB2312"/>
          <w:sz w:val="32"/>
          <w:szCs w:val="32"/>
        </w:rPr>
        <w:t>创新活动中再创佳绩。希望全校广大团组织和团员青年以获奖的单位和同学为榜样，为全面提升学生综合素质，促进我校大学生课外学术科技活动蓬勃发展，做出更大贡献。</w:t>
      </w:r>
    </w:p>
    <w:p>
      <w:pPr>
        <w:tabs>
          <w:tab w:val="left" w:pos="7705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附件1.南京邮电大学第二十届大学生科技节获奖单位和个人名单</w:t>
      </w:r>
    </w:p>
    <w:p>
      <w:pPr>
        <w:tabs>
          <w:tab w:val="left" w:pos="7705"/>
        </w:tabs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附件2.南京邮电大学第十七届“创新杯”大学生课外学术科技作品竞赛获奖单位名单</w:t>
      </w:r>
    </w:p>
    <w:p>
      <w:pPr>
        <w:tabs>
          <w:tab w:val="left" w:pos="7705"/>
        </w:tabs>
        <w:rPr>
          <w:rFonts w:hint="eastAsia" w:ascii="仿宋_GB2312" w:hAnsi="宋体" w:eastAsia="仿宋_GB2312"/>
          <w:sz w:val="32"/>
          <w:szCs w:val="32"/>
        </w:rPr>
      </w:pPr>
    </w:p>
    <w:p>
      <w:pPr>
        <w:tabs>
          <w:tab w:val="left" w:pos="7705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二○一六年四月八日</w:t>
      </w:r>
    </w:p>
    <w:tbl>
      <w:tblPr>
        <w:tblpPr w:leftFromText="180" w:rightFromText="180" w:vertAnchor="text" w:horzAnchor="margin" w:tblpXSpec="center" w:tblpY="675"/>
        <w:tblW w:w="883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6"/>
        <w:gridCol w:w="3599"/>
      </w:tblGrid>
      <w:tr>
        <w:tc>
          <w:tcPr>
            <w:tcW w:w="523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tabs>
                <w:tab w:val="left" w:pos="5598"/>
              </w:tabs>
              <w:ind w:left="294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共青团南京邮电大学委员会</w:t>
            </w:r>
          </w:p>
        </w:tc>
        <w:tc>
          <w:tcPr>
            <w:tcW w:w="359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tabs>
                <w:tab w:val="left" w:pos="5598"/>
              </w:tabs>
              <w:ind w:left="294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20</w:t>
            </w:r>
            <w:r>
              <w:rPr>
                <w:rFonts w:eastAsia="仿宋_GB2312"/>
                <w:sz w:val="32"/>
              </w:rPr>
              <w:t>1</w:t>
            </w:r>
            <w:r>
              <w:rPr>
                <w:rFonts w:hint="eastAsia" w:eastAsia="仿宋_GB2312"/>
                <w:sz w:val="32"/>
              </w:rPr>
              <w:t>6年4月8日印发</w:t>
            </w:r>
          </w:p>
        </w:tc>
      </w:tr>
      <w:tr>
        <w:trPr>
          <w:cantSplit/>
          <w:trHeight w:val="170" w:hRule="exact"/>
        </w:trPr>
        <w:tc>
          <w:tcPr>
            <w:tcW w:w="8835" w:type="dxa"/>
            <w:gridSpan w:val="2"/>
            <w:tcBorders>
              <w:top w:val="single" w:color="auto" w:sz="4" w:space="0"/>
              <w:bottom w:val="nil"/>
            </w:tcBorders>
            <w:vAlign w:val="top"/>
          </w:tcPr>
          <w:p>
            <w:pPr>
              <w:tabs>
                <w:tab w:val="left" w:pos="5598"/>
              </w:tabs>
              <w:ind w:right="298"/>
              <w:jc w:val="right"/>
              <w:rPr>
                <w:rFonts w:hint="eastAsia"/>
              </w:rPr>
            </w:pPr>
          </w:p>
        </w:tc>
      </w:tr>
    </w:tbl>
    <w:p>
      <w:pPr>
        <w:tabs>
          <w:tab w:val="left" w:pos="7705"/>
        </w:tabs>
        <w:rPr>
          <w:rFonts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br w:type="page"/>
      </w:r>
      <w:r>
        <w:rPr>
          <w:rFonts w:hint="eastAsia" w:ascii="仿宋_GB2312" w:hAnsi="宋体" w:eastAsia="仿宋_GB2312"/>
          <w:b/>
          <w:sz w:val="32"/>
          <w:szCs w:val="32"/>
        </w:rPr>
        <w:t>附件1：</w:t>
      </w:r>
    </w:p>
    <w:p>
      <w:pPr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南京邮电大学第二十届大学生科技节</w:t>
      </w: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6"/>
          <w:szCs w:val="36"/>
        </w:rPr>
        <w:t>获奖单位和个人名单</w:t>
      </w:r>
    </w:p>
    <w:p>
      <w:pPr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一、南京邮电大学第二十届大学生科技节优秀组织奖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通信与信息工程学院团委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电子科学与工程学院团委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计算机学院、软件学院团委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自动化</w:t>
      </w:r>
      <w:r>
        <w:rPr>
          <w:rFonts w:ascii="仿宋_GB2312" w:eastAsia="仿宋_GB2312"/>
          <w:sz w:val="32"/>
          <w:szCs w:val="32"/>
        </w:rPr>
        <w:t>学院团委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材料科学与工程学院团委</w:t>
      </w:r>
    </w:p>
    <w:p>
      <w:pPr>
        <w:ind w:left="-420" w:leftChars="-200"/>
        <w:rPr>
          <w:rFonts w:hint="eastAsia" w:ascii="仿宋_GB2312" w:eastAsia="仿宋_GB2312"/>
          <w:sz w:val="32"/>
          <w:szCs w:val="32"/>
        </w:rPr>
      </w:pPr>
    </w:p>
    <w:p>
      <w:pPr>
        <w:ind w:left="640" w:hanging="640" w:hanging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二、南京邮电大学第二十届大学生科技节课外科技活动标兵名单（以姓氏笔画为序 2</w:t>
      </w:r>
      <w:r>
        <w:rPr>
          <w:rFonts w:ascii="仿宋_GB2312" w:hAnsi="宋体" w:eastAsia="仿宋_GB2312"/>
          <w:b/>
          <w:sz w:val="32"/>
          <w:szCs w:val="32"/>
        </w:rPr>
        <w:t>3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tabs>
          <w:tab w:val="left" w:pos="7705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  敏    冯备备   朱  绮   伍  昊   李兴上</w:t>
      </w:r>
    </w:p>
    <w:p>
      <w:pPr>
        <w:tabs>
          <w:tab w:val="left" w:pos="7705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李浩汉    杨  泽   吴  彤   吴多丰   吴梦庭</w:t>
      </w:r>
    </w:p>
    <w:p>
      <w:pPr>
        <w:tabs>
          <w:tab w:val="left" w:pos="7705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何  玲    狄建强   宋志华   陈语晶   郑甜琪</w:t>
      </w:r>
    </w:p>
    <w:p>
      <w:pPr>
        <w:tabs>
          <w:tab w:val="left" w:pos="7705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郝慧杰    南昊君   徐  娜   徐宇晗   郭文超</w:t>
      </w:r>
    </w:p>
    <w:p>
      <w:pPr>
        <w:tabs>
          <w:tab w:val="left" w:pos="7705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符天浩    谢元发   薛乘风</w:t>
      </w:r>
    </w:p>
    <w:p>
      <w:pPr>
        <w:ind w:left="-420" w:leftChars="-200"/>
        <w:rPr>
          <w:rFonts w:ascii="仿宋_GB2312" w:hAnsi="宋体" w:eastAsia="仿宋_GB2312"/>
          <w:b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南京邮电大学第二十届大学生科技节课外科技活动积极分子名单（以姓氏笔画为序 80人）</w:t>
      </w:r>
    </w:p>
    <w:p>
      <w:pPr>
        <w:tabs>
          <w:tab w:val="left" w:pos="7705"/>
        </w:tabs>
        <w:ind w:firstLine="56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宋体" w:hAnsi="宋体" w:cs="宋体"/>
          <w:color w:val="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丁乐蓉   马逾辉   王  丹   王  萌   王铠亮</w:t>
      </w:r>
    </w:p>
    <w:p>
      <w:pPr>
        <w:tabs>
          <w:tab w:val="left" w:pos="7705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王登辉   王嘉文   牛夕源   文  璐   石  兵</w:t>
      </w:r>
    </w:p>
    <w:p>
      <w:pPr>
        <w:tabs>
          <w:tab w:val="left" w:pos="7705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叶子新   田思超   田萌萌   史  淼   吕  严</w:t>
      </w:r>
    </w:p>
    <w:p>
      <w:pPr>
        <w:tabs>
          <w:tab w:val="left" w:pos="7705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朱凌海   仲鹏达   刘  洋   刘  悦   刘启航</w:t>
      </w:r>
    </w:p>
    <w:p>
      <w:pPr>
        <w:tabs>
          <w:tab w:val="left" w:pos="7705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刘䶮铭   刘贺明   许  新   许沥文   许逸波</w:t>
      </w:r>
    </w:p>
    <w:p>
      <w:pPr>
        <w:tabs>
          <w:tab w:val="left" w:pos="7705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阮田甜   李天雨   李前达   杨  臣   杨信田</w:t>
      </w:r>
    </w:p>
    <w:p>
      <w:pPr>
        <w:tabs>
          <w:tab w:val="left" w:pos="7705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吴尽炫   何兴瑶   汪  静   宋楚楚   张  强</w:t>
      </w:r>
    </w:p>
    <w:p>
      <w:pPr>
        <w:tabs>
          <w:tab w:val="left" w:pos="7705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张  毅   张一凡   张天维   张不已   陈  晔</w:t>
      </w:r>
    </w:p>
    <w:p>
      <w:pPr>
        <w:tabs>
          <w:tab w:val="left" w:pos="7705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陈明阳   陈昶君   陈童童   邵鹏博   武  镝</w:t>
      </w:r>
    </w:p>
    <w:p>
      <w:pPr>
        <w:tabs>
          <w:tab w:val="left" w:pos="7705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范  莉   范宇彬  欧阳俊鑫  尚裕祥   罗  熊</w:t>
      </w:r>
    </w:p>
    <w:p>
      <w:pPr>
        <w:tabs>
          <w:tab w:val="left" w:pos="7705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周  天   周  呈   周  航   周  捷   居  浩</w:t>
      </w:r>
    </w:p>
    <w:p>
      <w:pPr>
        <w:tabs>
          <w:tab w:val="left" w:pos="7705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袁迪道   钱圳冰   倪丽花   徐  畅   徐立秋</w:t>
      </w:r>
    </w:p>
    <w:p>
      <w:pPr>
        <w:tabs>
          <w:tab w:val="left" w:pos="7705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徐铄芮   徐嘉伟   高  波   高泽华   高宝丽</w:t>
      </w:r>
    </w:p>
    <w:p>
      <w:pPr>
        <w:tabs>
          <w:tab w:val="left" w:pos="7705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高蒋平   唐  震   唐崎涵   黄  荣   崔天昊</w:t>
      </w:r>
    </w:p>
    <w:p>
      <w:pPr>
        <w:tabs>
          <w:tab w:val="left" w:pos="7705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康子琛   康婉钰   葛启兴   甄  智   阚东升</w:t>
      </w:r>
    </w:p>
    <w:p>
      <w:pPr>
        <w:tabs>
          <w:tab w:val="left" w:pos="7705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阚阳硕   樊  华   樊周辉   颜东凯   魏显镔</w:t>
      </w:r>
    </w:p>
    <w:p>
      <w:pPr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ascii="仿宋_GB2312" w:hAnsi="宋体" w:eastAsia="仿宋_GB2312"/>
          <w:b/>
          <w:sz w:val="32"/>
          <w:szCs w:val="32"/>
        </w:rPr>
        <w:br w:type="page"/>
      </w:r>
      <w:r>
        <w:rPr>
          <w:rFonts w:hint="eastAsia" w:ascii="仿宋_GB2312" w:hAnsi="宋体" w:eastAsia="仿宋_GB2312"/>
          <w:b/>
          <w:sz w:val="32"/>
          <w:szCs w:val="32"/>
        </w:rPr>
        <w:t>附件2：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南京邮电大学第十七届“创新杯”大学生课外学术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科技作品竞赛</w:t>
      </w:r>
      <w:r>
        <w:rPr>
          <w:rFonts w:hint="eastAsia" w:ascii="仿宋_GB2312" w:hAnsi="宋体" w:eastAsia="仿宋_GB2312"/>
          <w:b/>
          <w:sz w:val="36"/>
          <w:szCs w:val="36"/>
        </w:rPr>
        <w:t>获奖单位名单</w:t>
      </w:r>
    </w:p>
    <w:p>
      <w:pPr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创新杯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通信与信息工程学院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优胜杯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电子科学与工程学院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计算机学院、软件学院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自动化</w:t>
      </w:r>
      <w:r>
        <w:rPr>
          <w:rFonts w:ascii="仿宋_GB2312" w:eastAsia="仿宋_GB2312"/>
          <w:sz w:val="32"/>
          <w:szCs w:val="32"/>
        </w:rPr>
        <w:t>学院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材料科学与工程学院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Tahoma"/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微软雅黑"/>
    <w:panose1 w:val="020B0503020204020204"/>
    <w:charset w:val="00"/>
    <w:family w:val="auto"/>
    <w:pitch w:val="default"/>
    <w:sig w:usb0="80000287" w:usb1="280F3C52" w:usb2="00000016" w:usb3="00000000" w:csb0="0004001F" w:csb1="00000000"/>
  </w:font>
  <w:font w:name="Cambria">
    <w:altName w:val="Cambria"/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altName w:val="Calibri"/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_GB2312"/>
    <w:panose1 w:val="02010609030101010101"/>
    <w:charset w:val="00"/>
    <w:family w:val="auto"/>
    <w:pitch w:val="default"/>
    <w:sig w:usb0="00000001" w:usb1="080E0000" w:usb2="00000000" w:usb3="00000000" w:csb0="00040000" w:csb1="00000000"/>
  </w:font>
  <w:font w:name="Verdana">
    <w:altName w:val="Verdana"/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DengXian Light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0105823">
    <w:nsid w:val="5707725F"/>
    <w:multiLevelType w:val="multilevel"/>
    <w:tmpl w:val="5707725F"/>
    <w:lvl w:ilvl="0" w:tentative="1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601058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759CD2" fill="t" stroke="t">
      <v:fill type="gradient" on="t" color2="#A3C5F1" focus="0%" focussize="0f,0f" focusposition="0f,0f">
        <o:fill type="gradientUnscaled" v:ext="backwardCompatible"/>
      </v:fill>
      <v:stroke weight="2pt" color="#446188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</w:style>
  <w:style w:type="paragraph" w:styleId="2">
    <w:name w:val="footer"/>
    <w:basedOn w:val="1"/>
    <w:link w:val="7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5">
    <w:name w:val="批注框文本 Char Char"/>
    <w:basedOn w:val="1"/>
    <w:link w:val="8"/>
    <w:rPr>
      <w:kern w:val="2"/>
      <w:sz w:val="18"/>
      <w:szCs w:val="18"/>
    </w:rPr>
  </w:style>
  <w:style w:type="character" w:customStyle="1" w:styleId="6">
    <w:name w:val="页眉字符"/>
    <w:link w:val="3"/>
    <w:semiHidden/>
    <w:rPr>
      <w:kern w:val="2"/>
      <w:sz w:val="18"/>
      <w:szCs w:val="18"/>
    </w:rPr>
  </w:style>
  <w:style w:type="character" w:customStyle="1" w:styleId="7">
    <w:name w:val="页脚字符"/>
    <w:link w:val="2"/>
    <w:semiHidden/>
    <w:rPr>
      <w:kern w:val="2"/>
      <w:sz w:val="18"/>
      <w:szCs w:val="18"/>
    </w:rPr>
  </w:style>
  <w:style w:type="character" w:customStyle="1" w:styleId="8">
    <w:name w:val="批注框文本字符"/>
    <w:link w:val="5"/>
    <w:semiHidden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246</Words>
  <Characters>1407</Characters>
  <Lines>11</Lines>
  <Paragraphs>3</Paragraphs>
  <ScaleCrop>false</ScaleCrop>
  <LinksUpToDate>false</LinksUpToDate>
  <CharactersWithSpaces>0</CharactersWithSpaces>
  <Application>WPS Office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2013-07-26T02:55:15Z</dcterms:created>
  <dc:creator>kaige</dc:creator>
  <cp:lastModifiedBy>叶掩残痕的iphone</cp:lastModifiedBy>
  <cp:lastPrinted>2013-07-26T02:55:15Z</cp:lastPrinted>
  <dcterms:modified xsi:type="dcterms:W3CDTF">2013-07-26T02:55:15Z</dcterms:modified>
  <dc:title>叶掩残痕的iphone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